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5B6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803275</wp:posOffset>
            </wp:positionV>
            <wp:extent cx="6481445" cy="90233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02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0" w:lineRule="atLeast"/>
        <w:ind w:left="1660"/>
        <w:rPr>
          <w:rFonts w:ascii="Arial Black" w:eastAsia="Arial Black" w:hAnsi="Arial Black"/>
          <w:b/>
          <w:color w:val="002060"/>
          <w:sz w:val="40"/>
        </w:rPr>
      </w:pPr>
      <w:r>
        <w:rPr>
          <w:rFonts w:ascii="Arial Black" w:eastAsia="Arial Black" w:hAnsi="Arial Black"/>
          <w:b/>
          <w:color w:val="002060"/>
          <w:sz w:val="40"/>
        </w:rPr>
        <w:t>POKYNY</w:t>
      </w:r>
    </w:p>
    <w:p w:rsidR="00000000" w:rsidRDefault="00825654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39" w:lineRule="auto"/>
        <w:ind w:left="160"/>
        <w:rPr>
          <w:rFonts w:ascii="Arial Black" w:eastAsia="Arial Black" w:hAnsi="Arial Black"/>
          <w:b/>
          <w:color w:val="002060"/>
          <w:sz w:val="36"/>
        </w:rPr>
      </w:pPr>
    </w:p>
    <w:p w:rsidR="00000000" w:rsidRDefault="00825654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0" w:lineRule="atLeast"/>
        <w:rPr>
          <w:rFonts w:ascii="Arial Black" w:eastAsia="Arial Black" w:hAnsi="Arial Black"/>
          <w:b/>
          <w:color w:val="548DD4"/>
          <w:sz w:val="32"/>
        </w:rPr>
      </w:pPr>
      <w:r>
        <w:rPr>
          <w:rFonts w:ascii="Arial Black" w:eastAsia="Arial Black" w:hAnsi="Arial Black"/>
          <w:b/>
          <w:color w:val="548DD4"/>
          <w:sz w:val="32"/>
        </w:rPr>
        <w:t>k papierovej forme testovania</w:t>
      </w:r>
    </w:p>
    <w:p w:rsidR="00000000" w:rsidRDefault="00825654">
      <w:pPr>
        <w:spacing w:line="239" w:lineRule="auto"/>
        <w:ind w:left="840"/>
        <w:rPr>
          <w:rFonts w:ascii="Arial Black" w:eastAsia="Arial Black" w:hAnsi="Arial Black"/>
          <w:b/>
          <w:color w:val="548DD4"/>
          <w:sz w:val="32"/>
        </w:rPr>
      </w:pPr>
      <w:r>
        <w:rPr>
          <w:rFonts w:ascii="Arial Black" w:eastAsia="Arial Black" w:hAnsi="Arial Black"/>
          <w:b/>
          <w:color w:val="548DD4"/>
          <w:sz w:val="32"/>
        </w:rPr>
        <w:t>žiakov 5. ročníka ZŠ</w:t>
      </w:r>
    </w:p>
    <w:p w:rsidR="00000000" w:rsidRDefault="008256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0" w:lineRule="atLeast"/>
        <w:ind w:left="1920"/>
        <w:rPr>
          <w:rFonts w:ascii="Arial Black" w:eastAsia="Arial Black" w:hAnsi="Arial Black"/>
          <w:b/>
          <w:color w:val="548DD4"/>
          <w:sz w:val="32"/>
        </w:rPr>
      </w:pPr>
      <w:r>
        <w:rPr>
          <w:rFonts w:ascii="Arial Black" w:eastAsia="Arial Black" w:hAnsi="Arial Black"/>
          <w:b/>
          <w:color w:val="548DD4"/>
          <w:sz w:val="32"/>
        </w:rPr>
        <w:t>T5-2016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825654">
      <w:pPr>
        <w:spacing w:line="0" w:lineRule="atLeast"/>
        <w:ind w:left="1720"/>
        <w:rPr>
          <w:rFonts w:ascii="Arial Black" w:eastAsia="Arial Black" w:hAnsi="Arial Black"/>
          <w:b/>
          <w:color w:val="808080"/>
          <w:sz w:val="24"/>
        </w:rPr>
      </w:pPr>
      <w:r>
        <w:rPr>
          <w:rFonts w:ascii="Arial Black" w:eastAsia="Arial Black" w:hAnsi="Arial Black"/>
          <w:b/>
          <w:color w:val="808080"/>
          <w:sz w:val="24"/>
        </w:rPr>
        <w:t xml:space="preserve">Október </w:t>
      </w:r>
      <w:r>
        <w:rPr>
          <w:rFonts w:ascii="Arial Black" w:eastAsia="Arial Black" w:hAnsi="Arial Black"/>
          <w:b/>
          <w:color w:val="808080"/>
          <w:sz w:val="24"/>
        </w:rPr>
        <w:t>2016</w:t>
      </w:r>
    </w:p>
    <w:p w:rsidR="00000000" w:rsidRDefault="00825654">
      <w:pPr>
        <w:spacing w:line="0" w:lineRule="atLeast"/>
        <w:ind w:left="1720"/>
        <w:rPr>
          <w:rFonts w:ascii="Arial Black" w:eastAsia="Arial Black" w:hAnsi="Arial Black"/>
          <w:b/>
          <w:color w:val="808080"/>
          <w:sz w:val="24"/>
        </w:rPr>
        <w:sectPr w:rsidR="00000000">
          <w:pgSz w:w="11900" w:h="16838"/>
          <w:pgMar w:top="1440" w:right="3320" w:bottom="1440" w:left="3340" w:header="0" w:footer="0" w:gutter="0"/>
          <w:cols w:space="0" w:equalWidth="0">
            <w:col w:w="5240"/>
          </w:cols>
          <w:docGrid w:linePitch="360"/>
        </w:sectPr>
      </w:pP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  <w:sectPr w:rsidR="00000000">
          <w:type w:val="continuous"/>
          <w:pgSz w:w="11900" w:h="16838"/>
          <w:pgMar w:top="703" w:right="860" w:bottom="311" w:left="3500" w:header="0" w:footer="0" w:gutter="0"/>
          <w:cols w:space="0" w:equalWidth="0">
            <w:col w:w="7540"/>
          </w:cols>
          <w:docGrid w:linePitch="360"/>
        </w:sectPr>
      </w:pPr>
    </w:p>
    <w:p w:rsidR="00000000" w:rsidRDefault="00825654">
      <w:pPr>
        <w:spacing w:line="239" w:lineRule="auto"/>
        <w:ind w:left="3000"/>
        <w:rPr>
          <w:rFonts w:ascii="Arial" w:eastAsia="Arial" w:hAnsi="Arial"/>
          <w:i/>
          <w:sz w:val="22"/>
        </w:rPr>
      </w:pPr>
      <w:bookmarkStart w:id="0" w:name="page14"/>
      <w:bookmarkEnd w:id="0"/>
      <w:r>
        <w:rPr>
          <w:rFonts w:ascii="Arial" w:eastAsia="Arial" w:hAnsi="Arial"/>
          <w:i/>
          <w:sz w:val="22"/>
        </w:rPr>
        <w:lastRenderedPageBreak/>
        <w:t>Pokyny pre administr</w:t>
      </w:r>
      <w:r>
        <w:rPr>
          <w:rFonts w:ascii="Arial" w:eastAsia="Arial" w:hAnsi="Arial"/>
          <w:i/>
          <w:sz w:val="22"/>
        </w:rPr>
        <w:t>átoro</w:t>
      </w:r>
      <w:r>
        <w:rPr>
          <w:rFonts w:ascii="Arial" w:eastAsia="Arial" w:hAnsi="Arial"/>
          <w:i/>
          <w:sz w:val="22"/>
        </w:rPr>
        <w:t>v T5-2016</w:t>
      </w:r>
    </w:p>
    <w:p w:rsidR="00000000" w:rsidRDefault="00825654">
      <w:pPr>
        <w:spacing w:line="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4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</w:p>
    <w:p w:rsidR="00000000" w:rsidRDefault="00D65B6C">
      <w:pPr>
        <w:spacing w:line="1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3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85090</wp:posOffset>
            </wp:positionV>
            <wp:extent cx="6781800" cy="8185150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18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8"/>
        </w:rPr>
      </w:pPr>
      <w:r>
        <w:rPr>
          <w:rFonts w:ascii="Arial" w:eastAsia="Arial" w:hAnsi="Arial"/>
          <w:b/>
          <w:color w:val="002060"/>
          <w:sz w:val="28"/>
        </w:rPr>
        <w:t>Prílohy</w:t>
      </w:r>
    </w:p>
    <w:p w:rsidR="00000000" w:rsidRDefault="00825654">
      <w:pPr>
        <w:spacing w:line="321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4"/>
        </w:rPr>
      </w:pPr>
      <w:r>
        <w:rPr>
          <w:rFonts w:ascii="Arial" w:eastAsia="Arial" w:hAnsi="Arial"/>
          <w:b/>
          <w:color w:val="002060"/>
          <w:sz w:val="24"/>
        </w:rPr>
        <w:t xml:space="preserve">Príloha č. 1 </w:t>
      </w:r>
      <w:r>
        <w:rPr>
          <w:rFonts w:ascii="Arial" w:eastAsia="Arial" w:hAnsi="Arial"/>
          <w:b/>
          <w:color w:val="002060"/>
          <w:sz w:val="24"/>
        </w:rPr>
        <w:t xml:space="preserve">– Základné informácie o testovaní </w:t>
      </w:r>
      <w:r>
        <w:rPr>
          <w:rFonts w:ascii="Arial" w:eastAsia="Arial" w:hAnsi="Arial"/>
          <w:b/>
          <w:color w:val="002060"/>
          <w:sz w:val="24"/>
        </w:rPr>
        <w:t>T5-2016</w:t>
      </w: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4"/>
        </w:rPr>
        <w:sectPr w:rsidR="00000000">
          <w:pgSz w:w="11900" w:h="16838"/>
          <w:pgMar w:top="703" w:right="1620" w:bottom="312" w:left="1180" w:header="0" w:footer="0" w:gutter="0"/>
          <w:cols w:space="0" w:equalWidth="0">
            <w:col w:w="9100"/>
          </w:cols>
          <w:docGrid w:linePitch="360"/>
        </w:sect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2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220"/>
        <w:rPr>
          <w:rFonts w:ascii="Arial" w:eastAsia="Arial" w:hAnsi="Arial"/>
          <w:b/>
          <w:color w:val="16365D"/>
          <w:sz w:val="22"/>
        </w:rPr>
      </w:pPr>
      <w:r>
        <w:rPr>
          <w:rFonts w:ascii="Arial" w:eastAsia="Arial" w:hAnsi="Arial"/>
          <w:b/>
          <w:color w:val="16365D"/>
          <w:sz w:val="22"/>
        </w:rPr>
        <w:t xml:space="preserve">TERMÍN </w:t>
      </w:r>
      <w:r>
        <w:rPr>
          <w:rFonts w:ascii="Arial" w:eastAsia="Arial" w:hAnsi="Arial"/>
          <w:b/>
          <w:color w:val="16365D"/>
          <w:sz w:val="22"/>
        </w:rPr>
        <w:t>TESTOVANIA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8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1"/>
        </w:rPr>
      </w:pPr>
      <w:r>
        <w:rPr>
          <w:rFonts w:ascii="Arial" w:eastAsia="Arial" w:hAnsi="Arial"/>
          <w:b/>
          <w:color w:val="002060"/>
          <w:sz w:val="21"/>
        </w:rPr>
        <w:t>TESTOVANIE JE URČENÉ</w:t>
      </w:r>
    </w:p>
    <w:p w:rsidR="00000000" w:rsidRDefault="00825654">
      <w:pPr>
        <w:spacing w:line="2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60"/>
          <w:sz w:val="21"/>
        </w:rPr>
        <w:br w:type="column"/>
      </w:r>
    </w:p>
    <w:p w:rsidR="00000000" w:rsidRDefault="00825654">
      <w:pPr>
        <w:numPr>
          <w:ilvl w:val="0"/>
          <w:numId w:val="14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</w:pPr>
      <w:r>
        <w:rPr>
          <w:rFonts w:ascii="Arial" w:eastAsia="Arial" w:hAnsi="Arial"/>
          <w:color w:val="16365D"/>
          <w:sz w:val="22"/>
        </w:rPr>
        <w:t>23. november 2016 (streda)</w:t>
      </w:r>
    </w:p>
    <w:p w:rsidR="00000000" w:rsidRDefault="00825654">
      <w:pPr>
        <w:spacing w:line="333" w:lineRule="exact"/>
        <w:rPr>
          <w:rFonts w:ascii="Wingdings" w:eastAsia="Wingdings" w:hAnsi="Wingdings"/>
          <w:color w:val="16365D"/>
          <w:sz w:val="44"/>
          <w:vertAlign w:val="superscript"/>
        </w:rPr>
      </w:pPr>
    </w:p>
    <w:p w:rsidR="00000000" w:rsidRDefault="00825654">
      <w:pPr>
        <w:numPr>
          <w:ilvl w:val="0"/>
          <w:numId w:val="14"/>
        </w:numPr>
        <w:tabs>
          <w:tab w:val="left" w:pos="421"/>
        </w:tabs>
        <w:spacing w:line="181" w:lineRule="auto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</w:pPr>
      <w:r>
        <w:rPr>
          <w:rFonts w:ascii="Arial" w:eastAsia="Arial" w:hAnsi="Arial"/>
          <w:color w:val="16365D"/>
          <w:sz w:val="22"/>
        </w:rPr>
        <w:t xml:space="preserve">ţiakom 5. ročníka ZŠ v </w:t>
      </w:r>
      <w:r>
        <w:rPr>
          <w:rFonts w:ascii="Arial" w:eastAsia="Arial" w:hAnsi="Arial"/>
          <w:color w:val="16365D"/>
          <w:sz w:val="22"/>
        </w:rPr>
        <w:t>SR s</w:t>
      </w:r>
      <w:r>
        <w:rPr>
          <w:rFonts w:ascii="Arial" w:eastAsia="Arial" w:hAnsi="Arial"/>
          <w:color w:val="16365D"/>
          <w:sz w:val="22"/>
        </w:rPr>
        <w:t xml:space="preserve"> vyučovacím jazykom slovenským, maďarským a </w:t>
      </w:r>
      <w:r>
        <w:rPr>
          <w:rFonts w:ascii="Arial" w:eastAsia="Arial" w:hAnsi="Arial"/>
          <w:color w:val="16365D"/>
          <w:sz w:val="22"/>
        </w:rPr>
        <w:t>ukrajinsk</w:t>
      </w:r>
      <w:r>
        <w:rPr>
          <w:rFonts w:ascii="Arial" w:eastAsia="Arial" w:hAnsi="Arial"/>
          <w:color w:val="16365D"/>
          <w:sz w:val="22"/>
        </w:rPr>
        <w:t>ým, vrátane ţiakov so zdra</w:t>
      </w:r>
      <w:r>
        <w:rPr>
          <w:rFonts w:ascii="Arial" w:eastAsia="Arial" w:hAnsi="Arial"/>
          <w:color w:val="16365D"/>
          <w:sz w:val="22"/>
        </w:rPr>
        <w:t>votným znevýhodnením (okrem ţiakov s mentálnym postihnutím)</w:t>
      </w:r>
    </w:p>
    <w:p w:rsidR="00000000" w:rsidRDefault="00825654">
      <w:pPr>
        <w:tabs>
          <w:tab w:val="left" w:pos="421"/>
        </w:tabs>
        <w:spacing w:line="181" w:lineRule="auto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  <w:sectPr w:rsidR="00000000">
          <w:type w:val="continuous"/>
          <w:pgSz w:w="11900" w:h="16838"/>
          <w:pgMar w:top="703" w:right="1060" w:bottom="312" w:left="1240" w:header="0" w:footer="0" w:gutter="0"/>
          <w:cols w:num="2" w:space="0" w:equalWidth="0">
            <w:col w:w="2720" w:space="299"/>
            <w:col w:w="6581"/>
          </w:cols>
          <w:docGrid w:linePitch="360"/>
        </w:sect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65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34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CIELE TESTOVANIA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8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10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TESTY ADMINISTRUJÚ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7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1"/>
        </w:rPr>
      </w:pPr>
      <w:r>
        <w:rPr>
          <w:rFonts w:ascii="Arial" w:eastAsia="Arial" w:hAnsi="Arial"/>
          <w:b/>
          <w:color w:val="002060"/>
          <w:sz w:val="21"/>
        </w:rPr>
        <w:t>TESTOVANÉ PREDMETY</w:t>
      </w:r>
    </w:p>
    <w:p w:rsidR="00000000" w:rsidRDefault="00825654">
      <w:pPr>
        <w:spacing w:line="3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60"/>
          <w:sz w:val="21"/>
        </w:rPr>
        <w:br w:type="column"/>
      </w:r>
    </w:p>
    <w:p w:rsidR="00000000" w:rsidRDefault="00825654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540"/>
        <w:gridCol w:w="1860"/>
        <w:gridCol w:w="1180"/>
      </w:tblGrid>
      <w:tr w:rsidR="00000000">
        <w:trPr>
          <w:trHeight w:val="506"/>
        </w:trPr>
        <w:tc>
          <w:tcPr>
            <w:tcW w:w="354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Wingdings" w:eastAsia="Wingdings" w:hAnsi="Wingdings"/>
                <w:color w:val="16365D"/>
                <w:sz w:val="44"/>
                <w:vertAlign w:val="superscript"/>
              </w:rPr>
              <w:t></w:t>
            </w:r>
            <w:r>
              <w:rPr>
                <w:rFonts w:ascii="Arial" w:eastAsia="Arial" w:hAnsi="Arial"/>
                <w:color w:val="16365D"/>
                <w:sz w:val="22"/>
              </w:rPr>
              <w:t xml:space="preserve">  získať  objektívne  informácie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>o výkone  ţiakov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right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>pri  vstupe</w:t>
            </w:r>
          </w:p>
        </w:tc>
      </w:tr>
      <w:tr w:rsidR="00000000">
        <w:trPr>
          <w:trHeight w:val="245"/>
        </w:trPr>
        <w:tc>
          <w:tcPr>
            <w:tcW w:w="3540" w:type="dxa"/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ind w:left="420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 xml:space="preserve">na </w:t>
            </w:r>
            <w:r>
              <w:rPr>
                <w:rFonts w:ascii="Arial" w:eastAsia="Arial" w:hAnsi="Arial"/>
                <w:color w:val="16365D"/>
                <w:sz w:val="22"/>
              </w:rPr>
              <w:t>vzdelávací  stupeň  ISCED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jc w:val="center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>2  z testovaných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jc w:val="right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>predmetov,</w:t>
            </w:r>
          </w:p>
        </w:tc>
      </w:tr>
      <w:tr w:rsidR="00000000">
        <w:trPr>
          <w:trHeight w:val="254"/>
        </w:trPr>
        <w:tc>
          <w:tcPr>
            <w:tcW w:w="5400" w:type="dxa"/>
            <w:gridSpan w:val="2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420"/>
              <w:rPr>
                <w:rFonts w:ascii="Arial" w:eastAsia="Arial" w:hAnsi="Arial"/>
                <w:color w:val="16365D"/>
                <w:sz w:val="22"/>
              </w:rPr>
            </w:pPr>
            <w:r>
              <w:rPr>
                <w:rFonts w:ascii="Arial" w:eastAsia="Arial" w:hAnsi="Arial"/>
                <w:color w:val="16365D"/>
                <w:sz w:val="22"/>
              </w:rPr>
              <w:t>m</w:t>
            </w:r>
            <w:r>
              <w:rPr>
                <w:rFonts w:ascii="Arial" w:eastAsia="Arial" w:hAnsi="Arial"/>
                <w:color w:val="16365D"/>
                <w:sz w:val="22"/>
              </w:rPr>
              <w:t>onitorovať stav vedomostí a zručností ţiakov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825654">
      <w:pPr>
        <w:spacing w:line="67" w:lineRule="exact"/>
        <w:rPr>
          <w:rFonts w:ascii="Times New Roman" w:eastAsia="Times New Roman" w:hAnsi="Times New Roman"/>
        </w:rPr>
      </w:pPr>
    </w:p>
    <w:p w:rsidR="00000000" w:rsidRDefault="00825654">
      <w:pPr>
        <w:numPr>
          <w:ilvl w:val="0"/>
          <w:numId w:val="15"/>
        </w:numPr>
        <w:tabs>
          <w:tab w:val="left" w:pos="421"/>
        </w:tabs>
        <w:spacing w:line="201" w:lineRule="auto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</w:pPr>
      <w:r>
        <w:rPr>
          <w:rFonts w:ascii="Arial" w:eastAsia="Arial" w:hAnsi="Arial"/>
          <w:color w:val="16365D"/>
          <w:sz w:val="22"/>
        </w:rPr>
        <w:t xml:space="preserve">poskytnúť školám, decíznej sfére a širokej odbornej verejnosti spätnú väzbu pripravenosti ţiakov na </w:t>
      </w:r>
      <w:r>
        <w:rPr>
          <w:rFonts w:ascii="Arial" w:eastAsia="Arial" w:hAnsi="Arial"/>
          <w:color w:val="16365D"/>
          <w:sz w:val="22"/>
        </w:rPr>
        <w:t>prechod zo</w:t>
      </w:r>
      <w:r>
        <w:rPr>
          <w:rFonts w:ascii="Arial" w:eastAsia="Arial" w:hAnsi="Arial"/>
          <w:color w:val="16365D"/>
          <w:sz w:val="22"/>
        </w:rPr>
        <w:t xml:space="preserve"> vzdelávacieho stupňa ISCED 1 na vzdelávací stupeň ISCED 2 v testovaných predmetoch, ktorá napomôţ</w:t>
      </w:r>
      <w:r>
        <w:rPr>
          <w:rFonts w:ascii="Arial" w:eastAsia="Arial" w:hAnsi="Arial"/>
          <w:color w:val="16365D"/>
          <w:sz w:val="22"/>
        </w:rPr>
        <w:t>e pri skvalitňovaní vyučovania</w:t>
      </w:r>
    </w:p>
    <w:p w:rsidR="00000000" w:rsidRDefault="00825654">
      <w:pPr>
        <w:spacing w:line="205" w:lineRule="exact"/>
        <w:rPr>
          <w:rFonts w:ascii="Wingdings" w:eastAsia="Wingdings" w:hAnsi="Wingdings"/>
          <w:color w:val="16365D"/>
          <w:sz w:val="44"/>
          <w:vertAlign w:val="superscript"/>
        </w:rPr>
      </w:pPr>
    </w:p>
    <w:p w:rsidR="00000000" w:rsidRDefault="00825654">
      <w:pPr>
        <w:numPr>
          <w:ilvl w:val="0"/>
          <w:numId w:val="15"/>
        </w:numPr>
        <w:tabs>
          <w:tab w:val="left" w:pos="361"/>
        </w:tabs>
        <w:spacing w:line="0" w:lineRule="atLeast"/>
        <w:ind w:left="361" w:hanging="361"/>
        <w:jc w:val="both"/>
        <w:rPr>
          <w:rFonts w:ascii="Wingdings" w:eastAsia="Wingdings" w:hAnsi="Wingdings"/>
          <w:color w:val="002060"/>
          <w:sz w:val="42"/>
          <w:vertAlign w:val="superscript"/>
        </w:rPr>
      </w:pPr>
      <w:r>
        <w:rPr>
          <w:rFonts w:ascii="Arial" w:eastAsia="Arial" w:hAnsi="Arial"/>
          <w:color w:val="002060"/>
          <w:sz w:val="21"/>
        </w:rPr>
        <w:t xml:space="preserve">pedagogickí zamestnanci ZŠ bez aprobácie na testovaný </w:t>
      </w:r>
      <w:r>
        <w:rPr>
          <w:rFonts w:ascii="Arial" w:eastAsia="Arial" w:hAnsi="Arial"/>
          <w:color w:val="002060"/>
          <w:sz w:val="21"/>
        </w:rPr>
        <w:t>predmet</w:t>
      </w:r>
    </w:p>
    <w:p w:rsidR="00000000" w:rsidRDefault="00825654">
      <w:pPr>
        <w:spacing w:line="30" w:lineRule="exact"/>
        <w:rPr>
          <w:rFonts w:ascii="Wingdings" w:eastAsia="Wingdings" w:hAnsi="Wingdings"/>
          <w:color w:val="002060"/>
          <w:sz w:val="42"/>
          <w:vertAlign w:val="superscript"/>
        </w:rPr>
      </w:pPr>
    </w:p>
    <w:p w:rsidR="00000000" w:rsidRDefault="00825654">
      <w:pPr>
        <w:numPr>
          <w:ilvl w:val="0"/>
          <w:numId w:val="15"/>
        </w:numPr>
        <w:tabs>
          <w:tab w:val="left" w:pos="421"/>
        </w:tabs>
        <w:spacing w:line="237" w:lineRule="auto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</w:pPr>
      <w:r>
        <w:rPr>
          <w:rFonts w:ascii="Arial" w:eastAsia="Arial" w:hAnsi="Arial"/>
          <w:color w:val="16365D"/>
          <w:sz w:val="22"/>
        </w:rPr>
        <w:t>matematika</w:t>
      </w:r>
    </w:p>
    <w:p w:rsidR="00000000" w:rsidRDefault="00825654">
      <w:pPr>
        <w:spacing w:line="75" w:lineRule="exact"/>
        <w:rPr>
          <w:rFonts w:ascii="Wingdings" w:eastAsia="Wingdings" w:hAnsi="Wingdings"/>
          <w:color w:val="16365D"/>
          <w:sz w:val="44"/>
          <w:vertAlign w:val="superscript"/>
        </w:rPr>
      </w:pPr>
    </w:p>
    <w:p w:rsidR="00000000" w:rsidRPr="007C160E" w:rsidRDefault="00825654">
      <w:pPr>
        <w:numPr>
          <w:ilvl w:val="0"/>
          <w:numId w:val="15"/>
        </w:numPr>
        <w:tabs>
          <w:tab w:val="left" w:pos="421"/>
        </w:tabs>
        <w:spacing w:line="184" w:lineRule="auto"/>
        <w:ind w:left="421" w:hanging="421"/>
        <w:jc w:val="both"/>
        <w:rPr>
          <w:rFonts w:ascii="Wingdings" w:eastAsia="Wingdings" w:hAnsi="Wingdings"/>
          <w:color w:val="16365D"/>
          <w:sz w:val="22"/>
          <w:szCs w:val="22"/>
          <w:vertAlign w:val="superscript"/>
        </w:rPr>
      </w:pPr>
      <w:r w:rsidRPr="007C160E">
        <w:rPr>
          <w:rFonts w:ascii="Arial" w:eastAsia="Arial" w:hAnsi="Arial"/>
          <w:color w:val="16365D"/>
          <w:sz w:val="22"/>
          <w:szCs w:val="22"/>
        </w:rPr>
        <w:t>slovenský jazyk a literatúra</w:t>
      </w:r>
    </w:p>
    <w:p w:rsidR="00000000" w:rsidRPr="007C160E" w:rsidRDefault="00825654">
      <w:pPr>
        <w:spacing w:line="74" w:lineRule="exact"/>
        <w:rPr>
          <w:rFonts w:ascii="Wingdings" w:eastAsia="Wingdings" w:hAnsi="Wingdings"/>
          <w:color w:val="16365D"/>
          <w:sz w:val="22"/>
          <w:szCs w:val="22"/>
          <w:vertAlign w:val="superscript"/>
        </w:rPr>
      </w:pPr>
    </w:p>
    <w:p w:rsidR="00000000" w:rsidRPr="007C160E" w:rsidRDefault="00825654">
      <w:pPr>
        <w:numPr>
          <w:ilvl w:val="0"/>
          <w:numId w:val="15"/>
        </w:numPr>
        <w:tabs>
          <w:tab w:val="left" w:pos="421"/>
        </w:tabs>
        <w:spacing w:line="184" w:lineRule="auto"/>
        <w:ind w:left="421" w:hanging="421"/>
        <w:jc w:val="both"/>
        <w:rPr>
          <w:rFonts w:ascii="Wingdings" w:eastAsia="Wingdings" w:hAnsi="Wingdings"/>
          <w:color w:val="16365D"/>
          <w:sz w:val="22"/>
          <w:szCs w:val="22"/>
          <w:vertAlign w:val="superscript"/>
        </w:rPr>
      </w:pPr>
      <w:r w:rsidRPr="007C160E">
        <w:rPr>
          <w:rFonts w:ascii="Arial" w:eastAsia="Arial" w:hAnsi="Arial"/>
          <w:color w:val="16365D"/>
          <w:sz w:val="22"/>
          <w:szCs w:val="22"/>
        </w:rPr>
        <w:t>maďarský jazyk a literatúra</w:t>
      </w:r>
    </w:p>
    <w:p w:rsidR="00000000" w:rsidRDefault="00825654">
      <w:pPr>
        <w:tabs>
          <w:tab w:val="left" w:pos="421"/>
        </w:tabs>
        <w:spacing w:line="184" w:lineRule="auto"/>
        <w:ind w:left="421" w:hanging="421"/>
        <w:jc w:val="both"/>
        <w:rPr>
          <w:rFonts w:ascii="Wingdings" w:eastAsia="Wingdings" w:hAnsi="Wingdings"/>
          <w:color w:val="16365D"/>
          <w:sz w:val="28"/>
          <w:vertAlign w:val="superscript"/>
        </w:rPr>
        <w:sectPr w:rsidR="00000000">
          <w:type w:val="continuous"/>
          <w:pgSz w:w="11900" w:h="16838"/>
          <w:pgMar w:top="703" w:right="1060" w:bottom="312" w:left="1300" w:header="0" w:footer="0" w:gutter="0"/>
          <w:cols w:num="2" w:space="0" w:equalWidth="0">
            <w:col w:w="2620" w:space="339"/>
            <w:col w:w="6581"/>
          </w:cols>
          <w:docGrid w:linePitch="360"/>
        </w:sect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6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180"/>
        <w:rPr>
          <w:rFonts w:ascii="Arial" w:eastAsia="Arial" w:hAnsi="Arial"/>
          <w:b/>
          <w:color w:val="16365D"/>
          <w:sz w:val="22"/>
        </w:rPr>
      </w:pPr>
      <w:r>
        <w:rPr>
          <w:rFonts w:ascii="Arial" w:eastAsia="Arial" w:hAnsi="Arial"/>
          <w:b/>
          <w:color w:val="16365D"/>
          <w:sz w:val="22"/>
        </w:rPr>
        <w:t xml:space="preserve">ŠPECIFIKÁCIA </w:t>
      </w:r>
      <w:r>
        <w:rPr>
          <w:rFonts w:ascii="Arial" w:eastAsia="Arial" w:hAnsi="Arial"/>
          <w:b/>
          <w:color w:val="16365D"/>
          <w:sz w:val="22"/>
        </w:rPr>
        <w:t>TESTOV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6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18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ČAS RIEŠENIA TESTOV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9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POČET TESTOVÝCH ÚLOH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2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80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TYPY ÚLOH</w:t>
      </w:r>
    </w:p>
    <w:p w:rsidR="00000000" w:rsidRDefault="00825654">
      <w:pPr>
        <w:numPr>
          <w:ilvl w:val="0"/>
          <w:numId w:val="16"/>
        </w:numPr>
        <w:tabs>
          <w:tab w:val="left" w:pos="700"/>
        </w:tabs>
        <w:spacing w:line="239" w:lineRule="auto"/>
        <w:ind w:left="700" w:hanging="200"/>
        <w:jc w:val="both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TESTOV</w:t>
      </w:r>
      <w:r>
        <w:rPr>
          <w:rFonts w:ascii="Arial" w:eastAsia="Arial" w:hAnsi="Arial"/>
          <w:b/>
          <w:color w:val="002060"/>
          <w:sz w:val="22"/>
        </w:rPr>
        <w:t>ANÝCH</w:t>
      </w:r>
    </w:p>
    <w:p w:rsidR="00000000" w:rsidRDefault="00825654">
      <w:pPr>
        <w:spacing w:line="1" w:lineRule="exact"/>
        <w:rPr>
          <w:rFonts w:ascii="Arial" w:eastAsia="Arial" w:hAnsi="Arial"/>
          <w:b/>
          <w:color w:val="002060"/>
          <w:sz w:val="22"/>
        </w:rPr>
      </w:pPr>
    </w:p>
    <w:p w:rsidR="00000000" w:rsidRDefault="00825654">
      <w:pPr>
        <w:spacing w:line="0" w:lineRule="atLeast"/>
        <w:ind w:left="740"/>
        <w:jc w:val="both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PREDMETOV</w:t>
      </w:r>
    </w:p>
    <w:p w:rsidR="00000000" w:rsidRDefault="00825654">
      <w:pPr>
        <w:spacing w:line="13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60"/>
          <w:sz w:val="22"/>
        </w:rPr>
        <w:br w:type="column"/>
      </w:r>
    </w:p>
    <w:p w:rsidR="00000000" w:rsidRDefault="0082565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jc w:val="both"/>
        <w:rPr>
          <w:rFonts w:ascii="Wingdings" w:eastAsia="Wingdings" w:hAnsi="Wingdings"/>
          <w:color w:val="16365D"/>
          <w:sz w:val="44"/>
          <w:vertAlign w:val="superscript"/>
        </w:rPr>
      </w:pPr>
      <w:r>
        <w:rPr>
          <w:rFonts w:ascii="Arial" w:eastAsia="Arial" w:hAnsi="Arial"/>
          <w:color w:val="002060"/>
          <w:sz w:val="22"/>
        </w:rPr>
        <w:t xml:space="preserve">je v </w:t>
      </w:r>
      <w:r>
        <w:rPr>
          <w:rFonts w:ascii="Arial" w:eastAsia="Arial" w:hAnsi="Arial"/>
          <w:color w:val="002060"/>
          <w:sz w:val="22"/>
        </w:rPr>
        <w:t>súlade s platnými pedagogickými dokumentmi pre</w:t>
      </w:r>
      <w:r>
        <w:rPr>
          <w:rFonts w:ascii="Arial" w:eastAsia="Arial" w:hAnsi="Arial"/>
          <w:color w:val="002060"/>
          <w:sz w:val="22"/>
        </w:rPr>
        <w:t xml:space="preserve"> ISCED</w:t>
      </w:r>
    </w:p>
    <w:p w:rsidR="00000000" w:rsidRDefault="00825654">
      <w:pPr>
        <w:spacing w:line="17" w:lineRule="exact"/>
        <w:rPr>
          <w:rFonts w:ascii="Wingdings" w:eastAsia="Wingdings" w:hAnsi="Wingdings"/>
          <w:color w:val="16365D"/>
          <w:sz w:val="44"/>
          <w:vertAlign w:val="superscript"/>
        </w:rPr>
      </w:pPr>
    </w:p>
    <w:p w:rsidR="00000000" w:rsidRDefault="00825654">
      <w:pPr>
        <w:numPr>
          <w:ilvl w:val="2"/>
          <w:numId w:val="17"/>
        </w:numPr>
        <w:tabs>
          <w:tab w:val="left" w:pos="601"/>
        </w:tabs>
        <w:spacing w:line="226" w:lineRule="auto"/>
        <w:ind w:left="601" w:hanging="177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>(Štátny vzdelávací program pre ţiakov 1. stupňa ZŠ)</w:t>
      </w:r>
    </w:p>
    <w:p w:rsidR="00000000" w:rsidRDefault="00825654">
      <w:pPr>
        <w:spacing w:line="181" w:lineRule="exact"/>
        <w:rPr>
          <w:rFonts w:ascii="Arial" w:eastAsia="Arial" w:hAnsi="Arial"/>
          <w:color w:val="002060"/>
          <w:sz w:val="22"/>
        </w:rPr>
      </w:pPr>
    </w:p>
    <w:p w:rsidR="007C160E" w:rsidRPr="007C160E" w:rsidRDefault="007C160E">
      <w:pPr>
        <w:numPr>
          <w:ilvl w:val="0"/>
          <w:numId w:val="17"/>
        </w:numPr>
        <w:tabs>
          <w:tab w:val="left" w:pos="361"/>
        </w:tabs>
        <w:spacing w:line="239" w:lineRule="auto"/>
        <w:ind w:left="361" w:hanging="361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 w:rsidP="007C160E">
      <w:pPr>
        <w:tabs>
          <w:tab w:val="left" w:pos="361"/>
        </w:tabs>
        <w:spacing w:line="239" w:lineRule="auto"/>
        <w:ind w:left="361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 xml:space="preserve">60 minút </w:t>
      </w:r>
      <w:r>
        <w:rPr>
          <w:rFonts w:ascii="Arial" w:eastAsia="Arial" w:hAnsi="Arial"/>
          <w:color w:val="002060"/>
          <w:sz w:val="22"/>
        </w:rPr>
        <w:t xml:space="preserve">– </w:t>
      </w:r>
      <w:r>
        <w:rPr>
          <w:rFonts w:ascii="Arial" w:eastAsia="Arial" w:hAnsi="Arial"/>
          <w:color w:val="002060"/>
          <w:sz w:val="22"/>
        </w:rPr>
        <w:t>matematika</w:t>
      </w:r>
    </w:p>
    <w:p w:rsidR="007C160E" w:rsidRDefault="007C160E" w:rsidP="007C160E">
      <w:pPr>
        <w:tabs>
          <w:tab w:val="left" w:pos="361"/>
        </w:tabs>
        <w:spacing w:line="239" w:lineRule="auto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0"/>
          <w:numId w:val="17"/>
        </w:numPr>
        <w:tabs>
          <w:tab w:val="left" w:pos="361"/>
        </w:tabs>
        <w:spacing w:line="192" w:lineRule="auto"/>
        <w:ind w:left="361" w:hanging="361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  <w:r>
        <w:rPr>
          <w:rFonts w:ascii="Arial" w:eastAsia="Arial" w:hAnsi="Arial"/>
          <w:color w:val="002060"/>
          <w:sz w:val="22"/>
        </w:rPr>
        <w:t xml:space="preserve">30 úloh </w:t>
      </w:r>
      <w:r>
        <w:rPr>
          <w:rFonts w:ascii="Arial" w:eastAsia="Arial" w:hAnsi="Arial"/>
          <w:color w:val="002060"/>
          <w:sz w:val="22"/>
        </w:rPr>
        <w:t xml:space="preserve">– </w:t>
      </w:r>
      <w:r>
        <w:rPr>
          <w:rFonts w:ascii="Arial" w:eastAsia="Arial" w:hAnsi="Arial"/>
          <w:color w:val="002060"/>
          <w:sz w:val="22"/>
        </w:rPr>
        <w:t>matematika</w:t>
      </w:r>
    </w:p>
    <w:p w:rsidR="00000000" w:rsidRDefault="00825654">
      <w:pPr>
        <w:spacing w:line="15" w:lineRule="exact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>
      <w:pPr>
        <w:spacing w:line="208" w:lineRule="exact"/>
        <w:rPr>
          <w:rFonts w:ascii="Arial" w:eastAsia="Arial" w:hAnsi="Arial"/>
          <w:color w:val="002060"/>
          <w:sz w:val="17"/>
        </w:rPr>
      </w:pPr>
    </w:p>
    <w:p w:rsidR="007C160E" w:rsidRDefault="007C160E">
      <w:pPr>
        <w:spacing w:line="208" w:lineRule="exact"/>
        <w:rPr>
          <w:rFonts w:ascii="Arial" w:eastAsia="Arial" w:hAnsi="Arial"/>
          <w:color w:val="002060"/>
          <w:sz w:val="17"/>
        </w:rPr>
      </w:pPr>
    </w:p>
    <w:p w:rsidR="007C160E" w:rsidRDefault="007C160E">
      <w:pPr>
        <w:spacing w:line="208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0"/>
          <w:numId w:val="17"/>
        </w:numPr>
        <w:tabs>
          <w:tab w:val="left" w:pos="361"/>
        </w:tabs>
        <w:spacing w:line="184" w:lineRule="auto"/>
        <w:ind w:left="361" w:hanging="361"/>
        <w:jc w:val="both"/>
        <w:rPr>
          <w:rFonts w:ascii="Wingdings" w:eastAsia="Wingdings" w:hAnsi="Wingdings"/>
          <w:color w:val="002060"/>
          <w:sz w:val="31"/>
          <w:vertAlign w:val="superscript"/>
        </w:rPr>
      </w:pPr>
      <w:r>
        <w:rPr>
          <w:rFonts w:ascii="Arial" w:eastAsia="Arial" w:hAnsi="Arial"/>
          <w:b/>
          <w:color w:val="002060"/>
          <w:sz w:val="18"/>
        </w:rPr>
        <w:t>MATEMATIKA</w:t>
      </w:r>
    </w:p>
    <w:p w:rsidR="00000000" w:rsidRDefault="00825654">
      <w:pPr>
        <w:spacing w:line="17" w:lineRule="exact"/>
        <w:rPr>
          <w:rFonts w:ascii="Wingdings" w:eastAsia="Wingdings" w:hAnsi="Wingdings"/>
          <w:color w:val="002060"/>
          <w:sz w:val="31"/>
          <w:vertAlign w:val="superscript"/>
        </w:rPr>
      </w:pPr>
    </w:p>
    <w:p w:rsidR="00000000" w:rsidRDefault="00825654">
      <w:pPr>
        <w:numPr>
          <w:ilvl w:val="1"/>
          <w:numId w:val="17"/>
        </w:numPr>
        <w:tabs>
          <w:tab w:val="left" w:pos="721"/>
        </w:tabs>
        <w:spacing w:line="184" w:lineRule="auto"/>
        <w:ind w:left="721" w:hanging="361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úlohy s krátk</w:t>
      </w:r>
      <w:r>
        <w:rPr>
          <w:rFonts w:ascii="Arial" w:eastAsia="Arial" w:hAnsi="Arial"/>
          <w:color w:val="002060"/>
          <w:sz w:val="17"/>
        </w:rPr>
        <w:t>ou číselnou odpoveďou (20 úloh)</w:t>
      </w:r>
    </w:p>
    <w:p w:rsidR="00000000" w:rsidRDefault="00825654">
      <w:pPr>
        <w:spacing w:line="16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17"/>
        </w:numPr>
        <w:tabs>
          <w:tab w:val="left" w:pos="721"/>
        </w:tabs>
        <w:spacing w:line="180" w:lineRule="auto"/>
        <w:ind w:left="721" w:right="20" w:hanging="361"/>
        <w:jc w:val="both"/>
        <w:rPr>
          <w:rFonts w:ascii="Wingdings" w:eastAsia="Wingdings" w:hAnsi="Wingdings"/>
          <w:color w:val="002060"/>
          <w:sz w:val="38"/>
          <w:vertAlign w:val="superscript"/>
        </w:rPr>
      </w:pPr>
      <w:r>
        <w:rPr>
          <w:rFonts w:ascii="Arial" w:eastAsia="Arial" w:hAnsi="Arial"/>
          <w:color w:val="002060"/>
        </w:rPr>
        <w:t>úlohy s výberom odpovede z moţností A, B, C, D, z ktorých je vţdy iba jedna správna (10 úloh)</w:t>
      </w:r>
    </w:p>
    <w:p w:rsidR="00000000" w:rsidRDefault="00825654">
      <w:pPr>
        <w:spacing w:line="29" w:lineRule="exact"/>
        <w:rPr>
          <w:rFonts w:ascii="Wingdings" w:eastAsia="Wingdings" w:hAnsi="Wingdings"/>
          <w:color w:val="002060"/>
          <w:sz w:val="38"/>
          <w:vertAlign w:val="superscript"/>
        </w:rPr>
      </w:pPr>
    </w:p>
    <w:p w:rsidR="00000000" w:rsidRDefault="00825654">
      <w:pPr>
        <w:numPr>
          <w:ilvl w:val="0"/>
          <w:numId w:val="17"/>
        </w:numPr>
        <w:tabs>
          <w:tab w:val="left" w:pos="361"/>
        </w:tabs>
        <w:spacing w:line="0" w:lineRule="atLeast"/>
        <w:ind w:left="361" w:hanging="361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  <w:r>
        <w:rPr>
          <w:rFonts w:ascii="Arial" w:eastAsia="Arial" w:hAnsi="Arial"/>
          <w:b/>
          <w:color w:val="002060"/>
          <w:sz w:val="22"/>
        </w:rPr>
        <w:t>VYUČOVACÍ JAZYK</w:t>
      </w:r>
    </w:p>
    <w:p w:rsidR="00000000" w:rsidRDefault="00825654">
      <w:pPr>
        <w:spacing w:line="18" w:lineRule="exact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>
      <w:pPr>
        <w:numPr>
          <w:ilvl w:val="1"/>
          <w:numId w:val="17"/>
        </w:numPr>
        <w:tabs>
          <w:tab w:val="left" w:pos="721"/>
        </w:tabs>
        <w:spacing w:line="180" w:lineRule="auto"/>
        <w:ind w:left="721" w:right="20" w:hanging="361"/>
        <w:jc w:val="both"/>
        <w:rPr>
          <w:rFonts w:ascii="Wingdings" w:eastAsia="Wingdings" w:hAnsi="Wingdings"/>
          <w:color w:val="002060"/>
          <w:sz w:val="38"/>
          <w:vertAlign w:val="superscript"/>
        </w:rPr>
      </w:pPr>
      <w:r>
        <w:rPr>
          <w:rFonts w:ascii="Arial" w:eastAsia="Arial" w:hAnsi="Arial"/>
          <w:color w:val="002060"/>
        </w:rPr>
        <w:t>úlohy s výberom odpovede z moţností A, B, C, D, z ktorých je vţdy iba jedna správna (20 úloh)</w:t>
      </w:r>
    </w:p>
    <w:p w:rsidR="00000000" w:rsidRDefault="00825654">
      <w:pPr>
        <w:spacing w:line="1" w:lineRule="exact"/>
        <w:rPr>
          <w:rFonts w:ascii="Wingdings" w:eastAsia="Wingdings" w:hAnsi="Wingdings"/>
          <w:color w:val="002060"/>
          <w:sz w:val="38"/>
          <w:vertAlign w:val="superscript"/>
        </w:rPr>
      </w:pPr>
    </w:p>
    <w:p w:rsidR="00000000" w:rsidRDefault="00825654">
      <w:pPr>
        <w:numPr>
          <w:ilvl w:val="1"/>
          <w:numId w:val="17"/>
        </w:numPr>
        <w:tabs>
          <w:tab w:val="left" w:pos="721"/>
        </w:tabs>
        <w:spacing w:line="181" w:lineRule="auto"/>
        <w:ind w:left="721" w:hanging="361"/>
        <w:jc w:val="both"/>
        <w:rPr>
          <w:rFonts w:ascii="Wingdings" w:eastAsia="Wingdings" w:hAnsi="Wingdings"/>
          <w:color w:val="002060"/>
          <w:sz w:val="30"/>
          <w:vertAlign w:val="superscript"/>
        </w:rPr>
      </w:pPr>
      <w:r>
        <w:rPr>
          <w:rFonts w:ascii="Arial" w:eastAsia="Arial" w:hAnsi="Arial"/>
          <w:color w:val="002060"/>
          <w:sz w:val="17"/>
        </w:rPr>
        <w:t xml:space="preserve">úlohy s krátkou </w:t>
      </w:r>
      <w:r>
        <w:rPr>
          <w:rFonts w:ascii="Arial" w:eastAsia="Arial" w:hAnsi="Arial"/>
          <w:color w:val="002060"/>
          <w:sz w:val="17"/>
        </w:rPr>
        <w:t>odpoveďou (10 úloh)</w:t>
      </w:r>
    </w:p>
    <w:p w:rsidR="00000000" w:rsidRDefault="00825654">
      <w:pPr>
        <w:tabs>
          <w:tab w:val="left" w:pos="721"/>
        </w:tabs>
        <w:spacing w:line="181" w:lineRule="auto"/>
        <w:ind w:left="721" w:hanging="361"/>
        <w:jc w:val="both"/>
        <w:rPr>
          <w:rFonts w:ascii="Wingdings" w:eastAsia="Wingdings" w:hAnsi="Wingdings"/>
          <w:color w:val="002060"/>
          <w:sz w:val="30"/>
          <w:vertAlign w:val="superscript"/>
        </w:rPr>
        <w:sectPr w:rsidR="00000000">
          <w:type w:val="continuous"/>
          <w:pgSz w:w="11900" w:h="16838"/>
          <w:pgMar w:top="703" w:right="1040" w:bottom="312" w:left="1180" w:header="0" w:footer="0" w:gutter="0"/>
          <w:cols w:num="2" w:space="0" w:equalWidth="0">
            <w:col w:w="2860" w:space="219"/>
            <w:col w:w="6601"/>
          </w:cols>
          <w:docGrid w:linePitch="360"/>
        </w:sect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96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  <w:sectPr w:rsidR="00000000">
          <w:type w:val="continuous"/>
          <w:pgSz w:w="11900" w:h="16838"/>
          <w:pgMar w:top="703" w:right="1620" w:bottom="312" w:left="1640" w:header="0" w:footer="0" w:gutter="0"/>
          <w:cols w:space="0" w:equalWidth="0">
            <w:col w:w="8640"/>
          </w:cols>
          <w:docGrid w:linePitch="360"/>
        </w:sectPr>
      </w:pP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</w:pPr>
      <w:r>
        <w:rPr>
          <w:rFonts w:ascii="Arial" w:eastAsia="Arial" w:hAnsi="Arial"/>
          <w:i/>
          <w:sz w:val="22"/>
        </w:rPr>
        <w:lastRenderedPageBreak/>
        <w:t>Národný ústav certifikovaných meraní vzdelávania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  <w:vertAlign w:val="subscript"/>
        </w:rPr>
        <w:t>14</w:t>
      </w: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  <w:sectPr w:rsidR="00000000">
          <w:type w:val="continuous"/>
          <w:pgSz w:w="11900" w:h="16838"/>
          <w:pgMar w:top="703" w:right="860" w:bottom="312" w:left="3500" w:header="0" w:footer="0" w:gutter="0"/>
          <w:cols w:space="0" w:equalWidth="0">
            <w:col w:w="7540"/>
          </w:cols>
          <w:docGrid w:linePitch="360"/>
        </w:sectPr>
      </w:pPr>
    </w:p>
    <w:p w:rsidR="00000000" w:rsidRDefault="00825654">
      <w:pPr>
        <w:spacing w:line="239" w:lineRule="auto"/>
        <w:ind w:left="2540"/>
        <w:rPr>
          <w:rFonts w:ascii="Arial" w:eastAsia="Arial" w:hAnsi="Arial"/>
          <w:i/>
          <w:sz w:val="22"/>
        </w:rPr>
      </w:pPr>
      <w:bookmarkStart w:id="1" w:name="page15"/>
      <w:bookmarkEnd w:id="1"/>
      <w:r>
        <w:rPr>
          <w:rFonts w:ascii="Arial" w:eastAsia="Arial" w:hAnsi="Arial"/>
          <w:i/>
          <w:sz w:val="22"/>
        </w:rPr>
        <w:lastRenderedPageBreak/>
        <w:t>Pokyny pre administr</w:t>
      </w:r>
      <w:r>
        <w:rPr>
          <w:rFonts w:ascii="Arial" w:eastAsia="Arial" w:hAnsi="Arial"/>
          <w:i/>
          <w:sz w:val="22"/>
        </w:rPr>
        <w:t>átoro</w:t>
      </w:r>
      <w:r>
        <w:rPr>
          <w:rFonts w:ascii="Arial" w:eastAsia="Arial" w:hAnsi="Arial"/>
          <w:i/>
          <w:sz w:val="22"/>
        </w:rPr>
        <w:t>v T5-2016</w:t>
      </w:r>
    </w:p>
    <w:p w:rsidR="00000000" w:rsidRDefault="00825654">
      <w:pPr>
        <w:spacing w:line="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  <w:sectPr w:rsidR="00000000">
          <w:pgSz w:w="11900" w:h="16838"/>
          <w:pgMar w:top="703" w:right="1620" w:bottom="312" w:left="1640" w:header="0" w:footer="0" w:gutter="0"/>
          <w:cols w:space="0" w:equalWidth="0">
            <w:col w:w="8640"/>
          </w:cols>
          <w:docGrid w:linePitch="360"/>
        </w:sectPr>
      </w:pPr>
      <w:r>
        <w:rPr>
          <w:rFonts w:ascii="Times New Roman" w:eastAsia="Times New Roman" w:hAnsi="Times New Roman"/>
          <w:i/>
          <w:sz w:val="23"/>
        </w:rPr>
        <w:pict>
          <v:line id="_x0000_s1048" style="position:absolute;z-index:-251669504" from="-25.7pt,.55pt" to="-25.7pt,585.7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49" style="position:absolute;z-index:-251668480" from="-25pt,1.75pt" to="123.45pt,1.7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0" style="position:absolute;z-index:-251667456" from="464.45pt,.55pt" to="464.45pt,585.7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1" style="position:absolute;z-index:-251666432" from="-25.95pt,.75pt" to="464.65pt,.7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2" style="position:absolute;z-index:-251665408" from="463.5pt,1.5pt" to="463.5pt,336.45pt" o:allowincell="f" o:userdrawn="t" strokecolor="#548dd4" strokeweight=".48pt"/>
        </w:pict>
      </w:r>
      <w:r>
        <w:rPr>
          <w:rFonts w:ascii="Times New Roman" w:eastAsia="Times New Roman" w:hAnsi="Times New Roman"/>
          <w:i/>
          <w:sz w:val="23"/>
        </w:rPr>
        <w:pict>
          <v:line id="_x0000_s1053" style="position:absolute;z-index:-251664384" from="123.95pt,1.75pt" to="463.7pt,1.7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4" style="position:absolute;z-index:-251663360" from="-24.75pt,1.5pt" to="-24.75pt,336.45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5" style="position:absolute;z-index:-251662336" from="-25pt,336.2pt" to="123.45pt,336.2pt" o:allowincell="f" o:userdrawn="t" strokecolor="#548dd4" strokeweight=".16931mm"/>
        </w:pict>
      </w:r>
      <w:r>
        <w:rPr>
          <w:rFonts w:ascii="Times New Roman" w:eastAsia="Times New Roman" w:hAnsi="Times New Roman"/>
          <w:i/>
          <w:sz w:val="23"/>
        </w:rPr>
        <w:pict>
          <v:line id="_x0000_s1056" style="position:absolute;z-index:-251661312" from="123.25pt,1.5pt" to="123.25pt,336.45pt" o:allowincell="f" o:userdrawn="t" strokecolor="#548dd4" strokeweight=".48pt"/>
        </w:pict>
      </w:r>
      <w:r>
        <w:rPr>
          <w:rFonts w:ascii="Times New Roman" w:eastAsia="Times New Roman" w:hAnsi="Times New Roman"/>
          <w:i/>
          <w:sz w:val="23"/>
        </w:rPr>
        <w:pict>
          <v:line id="_x0000_s1057" style="position:absolute;z-index:-251660288" from="124.2pt,1.5pt" to="124.2pt,336.45pt" o:allowincell="f" o:userdrawn="t" strokecolor="#548dd4" strokeweight=".16931mm"/>
        </w:pic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9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62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TAXONÓMIA</w:t>
      </w:r>
    </w:p>
    <w:p w:rsidR="00000000" w:rsidRDefault="00825654">
      <w:pPr>
        <w:spacing w:line="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1"/>
        </w:rPr>
      </w:pPr>
      <w:r>
        <w:rPr>
          <w:rFonts w:ascii="Arial" w:eastAsia="Arial" w:hAnsi="Arial"/>
          <w:b/>
          <w:color w:val="002060"/>
          <w:sz w:val="21"/>
        </w:rPr>
        <w:t>KOGNITÍVNYCH CIEĽOV</w:t>
      </w:r>
    </w:p>
    <w:p w:rsidR="00000000" w:rsidRDefault="00825654">
      <w:pPr>
        <w:spacing w:line="3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38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PODĽA BLOOMA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60"/>
          <w:sz w:val="22"/>
        </w:rPr>
        <w:pict>
          <v:line id="_x0000_s1058" style="position:absolute;z-index:-251659264" from="-10pt,149.55pt" to="138.45pt,149.55pt" o:allowincell="f" o:userdrawn="t" strokecolor="#548dd4" strokeweight=".48pt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59" style="position:absolute;z-index:-251658240" from="-9.75pt,149.3pt" to="-9.75pt,361.85pt" o:allowincell="f" o:userdrawn="t" strokecolor="#548dd4" strokeweight=".16931mm"/>
        </w:pic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8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160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VZDELÁVACÍ OBSAH</w:t>
      </w:r>
    </w:p>
    <w:p w:rsidR="00000000" w:rsidRDefault="00825654">
      <w:pPr>
        <w:spacing w:line="10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60"/>
          <w:sz w:val="22"/>
        </w:rPr>
        <w:pict>
          <v:line id="_x0000_s1060" style="position:absolute;z-index:-251657216" from="138.25pt,-112.35pt" to="138.25pt,100.2pt" o:allowincell="f" o:userdrawn="t" strokecolor="#548dd4" strokeweight=".48pt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61" style="position:absolute;z-index:-251656192" from="-10pt,99.95pt" to="138.45pt,99.95pt" o:allowincell="f" o:userdrawn="t" strokecolor="#548dd4" strokeweight=".16931mm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62" style="position:absolute;z-index:-251655168" from="-10pt,100.9pt" to="138.45pt,100.9pt" o:allowincell="f" o:userdrawn="t" strokecolor="#548dd4" strokeweight=".48pt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63" style="position:absolute;z-index:-251654144" from="-9.75pt,100.65pt" to="-9.75pt,135.45pt" o:allowincell="f" o:userdrawn="t" strokecolor="#548dd4" strokeweight=".16931mm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64" style="position:absolute;z-index:-251653120" from="138.25pt,100.65pt" to="138.25pt,135.45pt" o:allowincell="f" o:userdrawn="t" strokecolor="#548dd4" strokeweight=".48pt"/>
        </w:pict>
      </w:r>
      <w:r>
        <w:rPr>
          <w:rFonts w:ascii="Arial" w:eastAsia="Arial" w:hAnsi="Arial"/>
          <w:b/>
          <w:color w:val="002060"/>
          <w:sz w:val="22"/>
        </w:rPr>
        <w:pict>
          <v:line id="_x0000_s1065" style="position:absolute;z-index:-251652096" from="-10pt,135.2pt" to="138.45pt,135.2pt" o:allowincell="f" o:userdrawn="t" strokecolor="#548dd4" strokeweight=".48pt"/>
        </w:pict>
      </w:r>
      <w:r>
        <w:rPr>
          <w:rFonts w:ascii="Arial" w:eastAsia="Arial" w:hAnsi="Arial"/>
          <w:b/>
          <w:color w:val="002060"/>
          <w:sz w:val="22"/>
        </w:rPr>
        <w:br w:type="column"/>
      </w:r>
    </w:p>
    <w:p w:rsidR="00000000" w:rsidRDefault="00825654">
      <w:pPr>
        <w:spacing w:line="180" w:lineRule="auto"/>
        <w:ind w:left="360" w:hanging="357"/>
        <w:rPr>
          <w:rFonts w:ascii="Arial" w:eastAsia="Arial" w:hAnsi="Arial"/>
          <w:color w:val="002060"/>
        </w:rPr>
      </w:pPr>
      <w:r>
        <w:rPr>
          <w:rFonts w:ascii="Wingdings" w:eastAsia="Wingdings" w:hAnsi="Wingdings"/>
          <w:color w:val="002060"/>
          <w:sz w:val="38"/>
          <w:vertAlign w:val="superscript"/>
        </w:rPr>
        <w:t></w:t>
      </w:r>
      <w:r>
        <w:rPr>
          <w:rFonts w:ascii="Arial" w:eastAsia="Arial" w:hAnsi="Arial"/>
          <w:color w:val="002060"/>
        </w:rPr>
        <w:t xml:space="preserve"> Úlohy v testoch sú zaradené do </w:t>
      </w:r>
      <w:r>
        <w:rPr>
          <w:rFonts w:ascii="Arial" w:eastAsia="Arial" w:hAnsi="Arial"/>
          <w:b/>
          <w:color w:val="002060"/>
        </w:rPr>
        <w:t>dvoch dimenzií</w:t>
      </w:r>
      <w:r>
        <w:rPr>
          <w:rFonts w:ascii="Arial" w:eastAsia="Arial" w:hAnsi="Arial"/>
          <w:color w:val="002060"/>
        </w:rPr>
        <w:t>,</w:t>
      </w:r>
      <w:r>
        <w:rPr>
          <w:rFonts w:ascii="Arial" w:eastAsia="Arial" w:hAnsi="Arial"/>
          <w:color w:val="002060"/>
        </w:rPr>
        <w:t xml:space="preserve"> podľa revidovanej Bloomovej taxonómie kognitívnych cieľov</w:t>
      </w:r>
    </w:p>
    <w:p w:rsidR="00000000" w:rsidRDefault="00825654">
      <w:pPr>
        <w:spacing w:line="253" w:lineRule="exact"/>
        <w:rPr>
          <w:rFonts w:ascii="Times New Roman" w:eastAsia="Times New Roman" w:hAnsi="Times New Roman"/>
        </w:rPr>
      </w:pPr>
    </w:p>
    <w:p w:rsidR="00000000" w:rsidRDefault="00825654">
      <w:pPr>
        <w:numPr>
          <w:ilvl w:val="0"/>
          <w:numId w:val="18"/>
        </w:numPr>
        <w:tabs>
          <w:tab w:val="left" w:pos="320"/>
        </w:tabs>
        <w:spacing w:line="239" w:lineRule="auto"/>
        <w:ind w:left="320" w:hanging="159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DIMENZIA POZNATK</w:t>
      </w:r>
      <w:r>
        <w:rPr>
          <w:rFonts w:ascii="Arial" w:eastAsia="Arial" w:hAnsi="Arial"/>
          <w:b/>
          <w:color w:val="002060"/>
          <w:sz w:val="22"/>
        </w:rPr>
        <w:t xml:space="preserve">OV </w:t>
      </w:r>
      <w:r>
        <w:rPr>
          <w:rFonts w:ascii="Arial" w:eastAsia="Arial" w:hAnsi="Arial"/>
          <w:color w:val="002060"/>
          <w:sz w:val="22"/>
        </w:rPr>
        <w:t>(má 4 kategórie):</w:t>
      </w:r>
    </w:p>
    <w:p w:rsidR="00000000" w:rsidRDefault="00825654">
      <w:pPr>
        <w:spacing w:line="10" w:lineRule="exact"/>
        <w:rPr>
          <w:rFonts w:ascii="Arial" w:eastAsia="Arial" w:hAnsi="Arial"/>
          <w:color w:val="002060"/>
          <w:sz w:val="22"/>
        </w:rPr>
      </w:pPr>
    </w:p>
    <w:p w:rsidR="00000000" w:rsidRDefault="00825654">
      <w:pPr>
        <w:numPr>
          <w:ilvl w:val="1"/>
          <w:numId w:val="18"/>
        </w:numPr>
        <w:tabs>
          <w:tab w:val="left" w:pos="600"/>
        </w:tabs>
        <w:spacing w:line="235" w:lineRule="auto"/>
        <w:ind w:left="600" w:right="20" w:hanging="283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 xml:space="preserve">Faktické poznatky </w:t>
      </w:r>
      <w:r>
        <w:rPr>
          <w:rFonts w:ascii="Arial" w:eastAsia="Arial" w:hAnsi="Arial"/>
          <w:color w:val="002060"/>
          <w:sz w:val="22"/>
        </w:rPr>
        <w:t>– sústreďujú sa na konkrétne znalosti,</w:t>
      </w:r>
      <w:r>
        <w:rPr>
          <w:rFonts w:ascii="Arial" w:eastAsia="Arial" w:hAnsi="Arial"/>
          <w:i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>ktoré si ţiaci vybavujú z pamäti,</w:t>
      </w:r>
    </w:p>
    <w:p w:rsidR="00000000" w:rsidRDefault="00825654">
      <w:pPr>
        <w:spacing w:line="11" w:lineRule="exact"/>
        <w:rPr>
          <w:rFonts w:ascii="Arial" w:eastAsia="Arial" w:hAnsi="Arial"/>
          <w:color w:val="31849B"/>
          <w:sz w:val="22"/>
        </w:rPr>
      </w:pPr>
    </w:p>
    <w:p w:rsidR="00000000" w:rsidRDefault="00825654">
      <w:pPr>
        <w:numPr>
          <w:ilvl w:val="1"/>
          <w:numId w:val="18"/>
        </w:numPr>
        <w:tabs>
          <w:tab w:val="left" w:pos="600"/>
        </w:tabs>
        <w:spacing w:line="237" w:lineRule="auto"/>
        <w:ind w:left="600" w:right="20" w:hanging="283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 xml:space="preserve">Konceptuálne poznatky </w:t>
      </w:r>
      <w:r>
        <w:rPr>
          <w:rFonts w:ascii="Arial" w:eastAsia="Arial" w:hAnsi="Arial"/>
          <w:i/>
          <w:color w:val="002060"/>
          <w:sz w:val="22"/>
        </w:rPr>
        <w:t xml:space="preserve">– </w:t>
      </w:r>
      <w:r>
        <w:rPr>
          <w:rFonts w:ascii="Arial" w:eastAsia="Arial" w:hAnsi="Arial"/>
          <w:color w:val="002060"/>
          <w:sz w:val="22"/>
        </w:rPr>
        <w:t>zameriavajú sa na vzájomné</w:t>
      </w:r>
      <w:r>
        <w:rPr>
          <w:rFonts w:ascii="Arial" w:eastAsia="Arial" w:hAnsi="Arial"/>
          <w:i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>vzťahy medzi základnými prvkami vo vnútri väčšej štruktúry, ktoré im umoţňujú fungovať,</w:t>
      </w:r>
    </w:p>
    <w:p w:rsidR="00000000" w:rsidRDefault="00825654">
      <w:pPr>
        <w:spacing w:line="8" w:lineRule="exact"/>
        <w:rPr>
          <w:rFonts w:ascii="Arial" w:eastAsia="Arial" w:hAnsi="Arial"/>
          <w:color w:val="31849B"/>
          <w:sz w:val="22"/>
        </w:rPr>
      </w:pPr>
    </w:p>
    <w:p w:rsidR="00000000" w:rsidRDefault="00825654">
      <w:pPr>
        <w:numPr>
          <w:ilvl w:val="1"/>
          <w:numId w:val="18"/>
        </w:numPr>
        <w:tabs>
          <w:tab w:val="left" w:pos="600"/>
        </w:tabs>
        <w:spacing w:line="235" w:lineRule="auto"/>
        <w:ind w:left="600" w:right="20" w:hanging="283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Pr</w:t>
      </w:r>
      <w:r>
        <w:rPr>
          <w:rFonts w:ascii="Arial" w:eastAsia="Arial" w:hAnsi="Arial"/>
          <w:i/>
          <w:color w:val="002060"/>
          <w:sz w:val="22"/>
        </w:rPr>
        <w:t xml:space="preserve">ocedurálne poznatky </w:t>
      </w:r>
      <w:r>
        <w:rPr>
          <w:rFonts w:ascii="Arial" w:eastAsia="Arial" w:hAnsi="Arial"/>
          <w:color w:val="002060"/>
          <w:sz w:val="22"/>
        </w:rPr>
        <w:t>– súvisia s ovládaním algoritmov,</w:t>
      </w:r>
      <w:r>
        <w:rPr>
          <w:rFonts w:ascii="Arial" w:eastAsia="Arial" w:hAnsi="Arial"/>
          <w:i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>techník, metód a postupov pri riešení problému,</w:t>
      </w:r>
    </w:p>
    <w:p w:rsidR="00000000" w:rsidRDefault="00825654">
      <w:pPr>
        <w:spacing w:line="11" w:lineRule="exact"/>
        <w:rPr>
          <w:rFonts w:ascii="Arial" w:eastAsia="Arial" w:hAnsi="Arial"/>
          <w:color w:val="31849B"/>
          <w:sz w:val="22"/>
        </w:rPr>
      </w:pPr>
    </w:p>
    <w:p w:rsidR="00000000" w:rsidRDefault="00825654">
      <w:pPr>
        <w:numPr>
          <w:ilvl w:val="1"/>
          <w:numId w:val="18"/>
        </w:numPr>
        <w:tabs>
          <w:tab w:val="left" w:pos="600"/>
        </w:tabs>
        <w:spacing w:line="237" w:lineRule="auto"/>
        <w:ind w:left="600" w:right="20" w:hanging="283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Metakognitívn</w:t>
      </w:r>
      <w:r>
        <w:rPr>
          <w:rFonts w:ascii="Arial" w:eastAsia="Arial" w:hAnsi="Arial"/>
          <w:i/>
          <w:color w:val="002060"/>
          <w:sz w:val="22"/>
        </w:rPr>
        <w:t>e poznatky</w:t>
      </w:r>
      <w:r>
        <w:rPr>
          <w:rFonts w:ascii="Arial" w:eastAsia="Arial" w:hAnsi="Arial"/>
          <w:i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>– súvisia so znalosťou poznania</w:t>
      </w:r>
      <w:r>
        <w:rPr>
          <w:rFonts w:ascii="Arial" w:eastAsia="Arial" w:hAnsi="Arial"/>
          <w:i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>všeobecne a zároveň so znalosťou vlastného spôsobu poznávania.</w:t>
      </w:r>
    </w:p>
    <w:p w:rsidR="00000000" w:rsidRDefault="00825654">
      <w:pPr>
        <w:spacing w:line="251" w:lineRule="exact"/>
        <w:rPr>
          <w:rFonts w:ascii="Times New Roman" w:eastAsia="Times New Roman" w:hAnsi="Times New Roman"/>
        </w:rPr>
      </w:pPr>
    </w:p>
    <w:p w:rsidR="00000000" w:rsidRDefault="00825654">
      <w:pPr>
        <w:numPr>
          <w:ilvl w:val="0"/>
          <w:numId w:val="19"/>
        </w:numPr>
        <w:tabs>
          <w:tab w:val="left" w:pos="320"/>
        </w:tabs>
        <w:spacing w:line="239" w:lineRule="auto"/>
        <w:ind w:left="320" w:hanging="219"/>
        <w:jc w:val="both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DIMENZIA KOGNITÍVNYCH PROCESOV</w:t>
      </w:r>
    </w:p>
    <w:p w:rsidR="00000000" w:rsidRDefault="00825654">
      <w:pPr>
        <w:spacing w:line="4" w:lineRule="exact"/>
        <w:rPr>
          <w:rFonts w:ascii="Arial" w:eastAsia="Arial" w:hAnsi="Arial"/>
          <w:b/>
          <w:color w:val="002060"/>
          <w:sz w:val="22"/>
        </w:rPr>
      </w:pPr>
    </w:p>
    <w:p w:rsidR="00000000" w:rsidRDefault="00825654">
      <w:pPr>
        <w:spacing w:line="239" w:lineRule="auto"/>
        <w:ind w:left="320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>(</w:t>
      </w:r>
      <w:r>
        <w:rPr>
          <w:rFonts w:ascii="Arial" w:eastAsia="Arial" w:hAnsi="Arial"/>
          <w:color w:val="002060"/>
          <w:sz w:val="22"/>
        </w:rPr>
        <w:t>má 6 kategórií):</w:t>
      </w:r>
    </w:p>
    <w:p w:rsidR="00000000" w:rsidRDefault="00825654">
      <w:pPr>
        <w:spacing w:line="1" w:lineRule="exact"/>
        <w:rPr>
          <w:rFonts w:ascii="Arial" w:eastAsia="Arial" w:hAnsi="Arial"/>
          <w:b/>
          <w:color w:val="002060"/>
          <w:sz w:val="22"/>
        </w:rPr>
      </w:pPr>
    </w:p>
    <w:p w:rsidR="00000000" w:rsidRDefault="00825654">
      <w:pPr>
        <w:numPr>
          <w:ilvl w:val="1"/>
          <w:numId w:val="19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/>
          <w:i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Zapamätať si</w:t>
      </w:r>
    </w:p>
    <w:p w:rsidR="00000000" w:rsidRDefault="00825654">
      <w:pPr>
        <w:spacing w:line="1" w:lineRule="exact"/>
        <w:rPr>
          <w:rFonts w:ascii="Arial" w:eastAsia="Arial" w:hAnsi="Arial"/>
          <w:i/>
          <w:color w:val="31849B"/>
          <w:sz w:val="22"/>
        </w:rPr>
      </w:pPr>
    </w:p>
    <w:p w:rsidR="00000000" w:rsidRDefault="00825654">
      <w:pPr>
        <w:numPr>
          <w:ilvl w:val="1"/>
          <w:numId w:val="19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i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Porozumieť</w:t>
      </w:r>
    </w:p>
    <w:p w:rsidR="00000000" w:rsidRDefault="00825654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Aplikovať</w:t>
      </w:r>
    </w:p>
    <w:p w:rsidR="00000000" w:rsidRDefault="00825654">
      <w:pPr>
        <w:spacing w:line="3" w:lineRule="exact"/>
        <w:rPr>
          <w:rFonts w:ascii="Arial" w:eastAsia="Arial" w:hAnsi="Arial"/>
          <w:color w:val="31849B"/>
          <w:sz w:val="22"/>
        </w:rPr>
      </w:pPr>
    </w:p>
    <w:p w:rsidR="00000000" w:rsidRDefault="00825654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color w:val="002060"/>
          <w:sz w:val="22"/>
        </w:rPr>
        <w:t>A</w:t>
      </w:r>
      <w:r>
        <w:rPr>
          <w:rFonts w:ascii="Arial" w:eastAsia="Arial" w:hAnsi="Arial"/>
          <w:i/>
          <w:color w:val="002060"/>
          <w:sz w:val="22"/>
        </w:rPr>
        <w:t>nalyzovať</w:t>
      </w:r>
    </w:p>
    <w:p w:rsidR="00000000" w:rsidRDefault="00825654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Hodnotiť</w:t>
      </w:r>
    </w:p>
    <w:p w:rsidR="00000000" w:rsidRDefault="00825654">
      <w:pPr>
        <w:spacing w:line="2" w:lineRule="exact"/>
        <w:rPr>
          <w:rFonts w:ascii="Arial" w:eastAsia="Arial" w:hAnsi="Arial"/>
          <w:color w:val="31849B"/>
          <w:sz w:val="22"/>
        </w:rPr>
      </w:pPr>
    </w:p>
    <w:p w:rsidR="00000000" w:rsidRDefault="00825654">
      <w:pPr>
        <w:numPr>
          <w:ilvl w:val="0"/>
          <w:numId w:val="20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/>
          <w:color w:val="31849B"/>
          <w:sz w:val="22"/>
        </w:rPr>
      </w:pPr>
      <w:r>
        <w:rPr>
          <w:rFonts w:ascii="Arial" w:eastAsia="Arial" w:hAnsi="Arial"/>
          <w:i/>
          <w:color w:val="002060"/>
          <w:sz w:val="22"/>
        </w:rPr>
        <w:t>Tvoriť</w:t>
      </w:r>
    </w:p>
    <w:p w:rsidR="00000000" w:rsidRDefault="00825654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40"/>
        <w:gridCol w:w="660"/>
        <w:gridCol w:w="1160"/>
        <w:gridCol w:w="1480"/>
        <w:gridCol w:w="1100"/>
        <w:gridCol w:w="1060"/>
      </w:tblGrid>
      <w:tr w:rsidR="00000000">
        <w:trPr>
          <w:trHeight w:val="253"/>
        </w:trPr>
        <w:tc>
          <w:tcPr>
            <w:tcW w:w="114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 xml:space="preserve">V </w:t>
            </w:r>
            <w:r>
              <w:rPr>
                <w:rFonts w:ascii="Arial" w:eastAsia="Arial" w:hAnsi="Arial"/>
                <w:color w:val="002060"/>
                <w:sz w:val="22"/>
              </w:rPr>
              <w:t>testoch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2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sa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22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nebudú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22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vyskytovať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22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úlohy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80"/>
              <w:rPr>
                <w:rFonts w:ascii="Arial" w:eastAsia="Arial" w:hAnsi="Arial"/>
                <w:color w:val="002060"/>
                <w:w w:val="98"/>
                <w:sz w:val="22"/>
              </w:rPr>
            </w:pPr>
            <w:r>
              <w:rPr>
                <w:rFonts w:ascii="Arial" w:eastAsia="Arial" w:hAnsi="Arial"/>
                <w:color w:val="002060"/>
                <w:w w:val="98"/>
                <w:sz w:val="22"/>
              </w:rPr>
              <w:t>zamerané</w:t>
            </w:r>
          </w:p>
        </w:tc>
      </w:tr>
      <w:tr w:rsidR="00000000">
        <w:trPr>
          <w:trHeight w:val="252"/>
        </w:trPr>
        <w:tc>
          <w:tcPr>
            <w:tcW w:w="5540" w:type="dxa"/>
            <w:gridSpan w:val="5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 xml:space="preserve">na </w:t>
            </w:r>
            <w:r>
              <w:rPr>
                <w:rFonts w:ascii="Arial" w:eastAsia="Arial" w:hAnsi="Arial"/>
                <w:i/>
                <w:color w:val="002060"/>
                <w:sz w:val="22"/>
              </w:rPr>
              <w:t>metakognitívne poznatky</w:t>
            </w:r>
            <w:r>
              <w:rPr>
                <w:rFonts w:ascii="Arial" w:eastAsia="Arial" w:hAnsi="Arial"/>
                <w:color w:val="002060"/>
                <w:sz w:val="22"/>
              </w:rPr>
              <w:t xml:space="preserve"> a </w:t>
            </w:r>
            <w:r>
              <w:rPr>
                <w:rFonts w:ascii="Arial" w:eastAsia="Arial" w:hAnsi="Arial"/>
                <w:color w:val="002060"/>
                <w:sz w:val="22"/>
              </w:rPr>
              <w:t>úlohy z kategórie „</w:t>
            </w:r>
            <w:r>
              <w:rPr>
                <w:rFonts w:ascii="Arial" w:eastAsia="Arial" w:hAnsi="Arial"/>
                <w:i/>
                <w:color w:val="002060"/>
                <w:sz w:val="22"/>
              </w:rPr>
              <w:t>Tvoriť</w:t>
            </w:r>
            <w:r>
              <w:rPr>
                <w:rFonts w:ascii="Arial" w:eastAsia="Arial" w:hAnsi="Arial"/>
                <w:i/>
                <w:color w:val="002060"/>
                <w:sz w:val="22"/>
              </w:rPr>
              <w:t>“</w:t>
            </w:r>
            <w:r>
              <w:rPr>
                <w:rFonts w:ascii="Arial" w:eastAsia="Arial" w:hAnsi="Arial"/>
                <w:color w:val="002060"/>
                <w:sz w:val="22"/>
              </w:rPr>
              <w:t>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825654">
      <w:pPr>
        <w:spacing w:line="1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66" style="position:absolute;z-index:-251651072;mso-position-horizontal-relative:text;mso-position-vertical-relative:text" from="-5pt,15.1pt" to="334.7pt,15.1pt" o:allowincell="f" o:userdrawn="t" strokecolor="#548dd4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67" style="position:absolute;z-index:-251650048;mso-position-horizontal-relative:text;mso-position-vertical-relative:text" from="-5pt,16.05pt" to="334.7pt,16.05pt" o:allowincell="f" o:userdrawn="t" strokecolor="#548dd4" strokeweight=".48pt"/>
        </w:pict>
      </w:r>
      <w:r>
        <w:rPr>
          <w:rFonts w:ascii="Times New Roman" w:eastAsia="Times New Roman" w:hAnsi="Times New Roman"/>
          <w:sz w:val="21"/>
        </w:rPr>
        <w:pict>
          <v:line id="_x0000_s1068" style="position:absolute;z-index:-251649024;mso-position-horizontal-relative:text;mso-position-vertical-relative:text" from="-4.75pt,15.8pt" to="-4.75pt,143.25pt" o:allowincell="f" o:userdrawn="t" strokecolor="#548dd4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69" style="position:absolute;z-index:-251648000;mso-position-horizontal-relative:text;mso-position-vertical-relative:text" from="-5pt,143pt" to="334.7pt,143pt" o:allowincell="f" o:userdrawn="t" strokecolor="#548dd4" strokeweight=".16931mm"/>
        </w:pict>
      </w:r>
      <w:r>
        <w:rPr>
          <w:rFonts w:ascii="Times New Roman" w:eastAsia="Times New Roman" w:hAnsi="Times New Roman"/>
          <w:sz w:val="21"/>
        </w:rPr>
        <w:pict>
          <v:line id="_x0000_s1070" style="position:absolute;z-index:-251646976;mso-position-horizontal-relative:text;mso-position-vertical-relative:text" from="334.5pt,15.8pt" to="334.5pt,143.25pt" o:allowincell="f" o:userdrawn="t" strokecolor="#548dd4" strokeweight=".48pt"/>
        </w:pict>
      </w:r>
    </w:p>
    <w:p w:rsidR="00000000" w:rsidRDefault="00825654">
      <w:pPr>
        <w:numPr>
          <w:ilvl w:val="0"/>
          <w:numId w:val="21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  <w:r>
        <w:rPr>
          <w:rFonts w:ascii="Arial" w:eastAsia="Arial" w:hAnsi="Arial"/>
          <w:b/>
          <w:color w:val="002060"/>
          <w:sz w:val="22"/>
        </w:rPr>
        <w:t>MATEMATIKA</w:t>
      </w:r>
    </w:p>
    <w:p w:rsidR="00000000" w:rsidRDefault="00825654">
      <w:pPr>
        <w:spacing w:line="17" w:lineRule="exact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Čísla, premenné a počtové výkony s číslami</w:t>
      </w:r>
    </w:p>
    <w:p w:rsidR="00000000" w:rsidRDefault="00825654">
      <w:pPr>
        <w:spacing w:line="16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Postu</w:t>
      </w:r>
      <w:r>
        <w:rPr>
          <w:rFonts w:ascii="Arial" w:eastAsia="Arial" w:hAnsi="Arial"/>
          <w:color w:val="002060"/>
          <w:sz w:val="17"/>
        </w:rPr>
        <w:t>pnosti, vzťahy, funkcie, tabuľky, diagramy</w:t>
      </w:r>
    </w:p>
    <w:p w:rsidR="00000000" w:rsidRDefault="00825654">
      <w:pPr>
        <w:spacing w:line="13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Geometria a meranie</w:t>
      </w:r>
    </w:p>
    <w:p w:rsidR="00000000" w:rsidRDefault="00825654">
      <w:pPr>
        <w:spacing w:line="13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Kombinatorika, pravdepodobnosť, štatistika</w:t>
      </w:r>
    </w:p>
    <w:p w:rsidR="00000000" w:rsidRDefault="00825654">
      <w:pPr>
        <w:spacing w:line="16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>Logika, dôvodenie, dôkazy</w:t>
      </w:r>
    </w:p>
    <w:p w:rsidR="00000000" w:rsidRDefault="00825654">
      <w:pPr>
        <w:spacing w:line="251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2"/>
          <w:numId w:val="21"/>
        </w:numPr>
        <w:tabs>
          <w:tab w:val="left" w:pos="700"/>
        </w:tabs>
        <w:spacing w:line="0" w:lineRule="atLeast"/>
        <w:ind w:left="700" w:hanging="241"/>
        <w:jc w:val="both"/>
        <w:rPr>
          <w:rFonts w:ascii="Symbol" w:eastAsia="Symbol" w:hAnsi="Symbo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>praktický kontext ţivota</w:t>
      </w:r>
    </w:p>
    <w:p w:rsidR="00000000" w:rsidRDefault="00825654">
      <w:pPr>
        <w:numPr>
          <w:ilvl w:val="2"/>
          <w:numId w:val="21"/>
        </w:numPr>
        <w:tabs>
          <w:tab w:val="left" w:pos="700"/>
        </w:tabs>
        <w:spacing w:line="237" w:lineRule="auto"/>
        <w:ind w:left="700" w:hanging="241"/>
        <w:jc w:val="both"/>
        <w:rPr>
          <w:rFonts w:ascii="Symbol" w:eastAsia="Symbol" w:hAnsi="Symbo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>matematický školský kontext</w:t>
      </w:r>
    </w:p>
    <w:p w:rsidR="00000000" w:rsidRDefault="00825654">
      <w:pPr>
        <w:spacing w:line="15" w:lineRule="exact"/>
        <w:rPr>
          <w:rFonts w:ascii="Symbol" w:eastAsia="Symbol" w:hAnsi="Symbol"/>
          <w:color w:val="002060"/>
          <w:sz w:val="22"/>
        </w:rPr>
      </w:pPr>
    </w:p>
    <w:p w:rsidR="00000000" w:rsidRDefault="00825654">
      <w:pPr>
        <w:numPr>
          <w:ilvl w:val="0"/>
          <w:numId w:val="21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  <w:r>
        <w:rPr>
          <w:rFonts w:ascii="Arial" w:eastAsia="Arial" w:hAnsi="Arial"/>
          <w:b/>
          <w:color w:val="002060"/>
          <w:sz w:val="22"/>
        </w:rPr>
        <w:t>VYUČOVACÍ JAZYK</w:t>
      </w:r>
    </w:p>
    <w:p w:rsidR="00000000" w:rsidRDefault="00825654">
      <w:pPr>
        <w:spacing w:line="17" w:lineRule="exact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2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 xml:space="preserve">Jazyk a </w:t>
      </w:r>
      <w:r>
        <w:rPr>
          <w:rFonts w:ascii="Arial" w:eastAsia="Arial" w:hAnsi="Arial"/>
          <w:color w:val="002060"/>
          <w:sz w:val="17"/>
        </w:rPr>
        <w:t>komunikácia</w:t>
      </w:r>
    </w:p>
    <w:p w:rsidR="00000000" w:rsidRDefault="00825654">
      <w:pPr>
        <w:spacing w:line="13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2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 xml:space="preserve">Komunikácia a </w:t>
      </w:r>
      <w:r>
        <w:rPr>
          <w:rFonts w:ascii="Arial" w:eastAsia="Arial" w:hAnsi="Arial"/>
          <w:color w:val="002060"/>
          <w:sz w:val="17"/>
        </w:rPr>
        <w:t>sloh</w:t>
      </w:r>
    </w:p>
    <w:p w:rsidR="00000000" w:rsidRDefault="00825654">
      <w:pPr>
        <w:spacing w:line="16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1"/>
          <w:numId w:val="21"/>
        </w:numPr>
        <w:tabs>
          <w:tab w:val="left" w:pos="720"/>
        </w:tabs>
        <w:spacing w:line="184" w:lineRule="auto"/>
        <w:ind w:left="720" w:hanging="362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 xml:space="preserve">Čítanie </w:t>
      </w:r>
      <w:r>
        <w:rPr>
          <w:rFonts w:ascii="Arial" w:eastAsia="Arial" w:hAnsi="Arial"/>
          <w:color w:val="002060"/>
          <w:sz w:val="17"/>
        </w:rPr>
        <w:t>a literatúra</w:t>
      </w:r>
    </w:p>
    <w:p w:rsidR="00000000" w:rsidRDefault="00825654">
      <w:pPr>
        <w:spacing w:line="208" w:lineRule="exact"/>
        <w:rPr>
          <w:rFonts w:ascii="Wingdings" w:eastAsia="Wingdings" w:hAnsi="Wingdings"/>
          <w:color w:val="002060"/>
          <w:sz w:val="28"/>
          <w:vertAlign w:val="superscript"/>
        </w:rPr>
      </w:pPr>
    </w:p>
    <w:p w:rsidR="00000000" w:rsidRDefault="00825654">
      <w:pPr>
        <w:numPr>
          <w:ilvl w:val="0"/>
          <w:numId w:val="21"/>
        </w:num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/>
          <w:color w:val="002060"/>
          <w:sz w:val="35"/>
          <w:vertAlign w:val="superscript"/>
        </w:rPr>
      </w:pPr>
      <w:r>
        <w:rPr>
          <w:rFonts w:ascii="Arial" w:eastAsia="Arial" w:hAnsi="Arial"/>
          <w:color w:val="002060"/>
          <w:sz w:val="19"/>
        </w:rPr>
        <w:t>úlohy na čítanie s porozumením</w:t>
      </w:r>
    </w:p>
    <w:p w:rsidR="00000000" w:rsidRDefault="00825654">
      <w:p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/>
          <w:color w:val="002060"/>
          <w:sz w:val="35"/>
          <w:vertAlign w:val="superscript"/>
        </w:rPr>
        <w:sectPr w:rsidR="00000000">
          <w:type w:val="continuous"/>
          <w:pgSz w:w="11900" w:h="16838"/>
          <w:pgMar w:top="703" w:right="1080" w:bottom="312" w:left="1340" w:header="0" w:footer="0" w:gutter="0"/>
          <w:cols w:num="2" w:space="0" w:equalWidth="0">
            <w:col w:w="2560" w:space="320"/>
            <w:col w:w="6600"/>
          </w:cols>
          <w:docGrid w:linePitch="360"/>
        </w:sectPr>
      </w:pPr>
      <w:r>
        <w:rPr>
          <w:rFonts w:ascii="Wingdings" w:eastAsia="Wingdings" w:hAnsi="Wingdings"/>
          <w:color w:val="002060"/>
          <w:sz w:val="35"/>
          <w:vertAlign w:val="superscript"/>
        </w:rPr>
        <w:pict>
          <v:rect id="_x0000_s1071" style="position:absolute;left:0;text-align:left;margin-left:-5.25pt;margin-top:-79.5pt;width:.95pt;height:1pt;z-index:-251645952" o:allowincell="f" o:userdrawn="t" fillcolor="#548dd4" strokecolor="none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rect id="_x0000_s1072" style="position:absolute;left:0;text-align:left;margin-left:334pt;margin-top:-79.25pt;width:.95pt;height:1pt;z-index:-251644928" o:allowincell="f" o:userdrawn="t" fillcolor="#548dd4" strokecolor="none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3" style="position:absolute;left:0;text-align:left;z-index:-251643904" from="-4.55pt,-79.05pt" to="334.7pt,-79.05pt" o:allowincell="f" o:userdrawn="t" strokecolor="#548dd4" strokeweight=".16931mm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4" style="position:absolute;left:0;text-align:left;z-index:-251642880" from="-4.75pt,-78.7pt" to="-4.75pt,5.3pt" o:allowincell="f" o:userdrawn="t" strokecolor="#548dd4" strokeweight=".16931mm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5" style="position:absolute;left:0;text-align:left;z-index:-251641856" from="334.5pt,-78.7pt" to="334.5pt,5.3pt" o:allowincell="f" o:userdrawn="t" strokecolor="#548dd4" strokeweight=".48pt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6" style="position:absolute;left:0;text-align:left;z-index:-251640832" from="-5pt,5.05pt" to="334.7pt,5.05pt" o:allowincell="f" o:userdrawn="t" strokecolor="#548dd4" strokeweight=".16931mm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7" style="position:absolute;left:0;text-align:left;z-index:-251639808" from="-5pt,6pt" to="334.7pt,6pt" o:allowincell="f" o:userdrawn="t" strokecolor="#548dd4" strokeweight=".48pt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8" style="position:absolute;left:0;text-align:left;z-index:-251638784" from="-4.75pt,5.75pt" to="-4.75pt,40.55pt" o:allowincell="f" o:userdrawn="t" strokecolor="#548dd4" strokeweight=".16931mm"/>
        </w:pict>
      </w:r>
      <w:r>
        <w:rPr>
          <w:rFonts w:ascii="Wingdings" w:eastAsia="Wingdings" w:hAnsi="Wingdings"/>
          <w:color w:val="002060"/>
          <w:sz w:val="35"/>
          <w:vertAlign w:val="superscript"/>
        </w:rPr>
        <w:pict>
          <v:line id="_x0000_s1079" style="position:absolute;left:0;text-align:left;z-index:-251637760" from="334.5pt,5.75pt" to="334.5pt,40.55pt" o:allowincell="f" o:userdrawn="t" strokecolor="#548dd4" strokeweight=".48pt"/>
        </w:pict>
      </w:r>
    </w:p>
    <w:p w:rsidR="00000000" w:rsidRDefault="00825654">
      <w:pPr>
        <w:spacing w:line="331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2"/>
        </w:rPr>
      </w:pPr>
      <w:r>
        <w:rPr>
          <w:rFonts w:ascii="Arial" w:eastAsia="Arial" w:hAnsi="Arial"/>
          <w:b/>
          <w:color w:val="002060"/>
          <w:sz w:val="22"/>
        </w:rPr>
        <w:t>HODNOTENIE ÚLOH</w:t>
      </w:r>
    </w:p>
    <w:p w:rsidR="00000000" w:rsidRDefault="00825654">
      <w:pPr>
        <w:numPr>
          <w:ilvl w:val="0"/>
          <w:numId w:val="22"/>
        </w:numPr>
        <w:tabs>
          <w:tab w:val="left" w:pos="360"/>
        </w:tabs>
        <w:spacing w:line="213" w:lineRule="auto"/>
        <w:ind w:left="360" w:hanging="360"/>
        <w:jc w:val="both"/>
        <w:rPr>
          <w:rFonts w:ascii="Wingdings" w:eastAsia="Wingdings" w:hAnsi="Wingdings"/>
          <w:color w:val="002060"/>
          <w:sz w:val="44"/>
          <w:vertAlign w:val="superscript"/>
        </w:rPr>
      </w:pPr>
      <w:r>
        <w:rPr>
          <w:rFonts w:ascii="Arial" w:eastAsia="Arial" w:hAnsi="Arial"/>
          <w:b/>
          <w:color w:val="002060"/>
          <w:sz w:val="22"/>
        </w:rPr>
        <w:br w:type="column"/>
      </w:r>
      <w:r>
        <w:rPr>
          <w:rFonts w:ascii="Arial" w:eastAsia="Arial" w:hAnsi="Arial"/>
          <w:color w:val="002060"/>
          <w:sz w:val="22"/>
        </w:rPr>
        <w:lastRenderedPageBreak/>
        <w:t>1 bod za správnu odpoveď</w:t>
      </w:r>
    </w:p>
    <w:p w:rsidR="00000000" w:rsidRDefault="00825654">
      <w:pPr>
        <w:spacing w:line="17" w:lineRule="exact"/>
        <w:rPr>
          <w:rFonts w:ascii="Wingdings" w:eastAsia="Wingdings" w:hAnsi="Wingdings"/>
          <w:color w:val="002060"/>
          <w:sz w:val="44"/>
          <w:vertAlign w:val="superscript"/>
        </w:rPr>
      </w:pPr>
    </w:p>
    <w:p w:rsidR="00000000" w:rsidRDefault="00825654">
      <w:pPr>
        <w:numPr>
          <w:ilvl w:val="0"/>
          <w:numId w:val="22"/>
        </w:num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</w:pPr>
      <w:r>
        <w:rPr>
          <w:rFonts w:ascii="Arial" w:eastAsia="Arial" w:hAnsi="Arial"/>
          <w:color w:val="002060"/>
          <w:sz w:val="17"/>
        </w:rPr>
        <w:t xml:space="preserve">0 bodov za </w:t>
      </w:r>
      <w:r>
        <w:rPr>
          <w:rFonts w:ascii="Arial" w:eastAsia="Arial" w:hAnsi="Arial"/>
          <w:color w:val="002060"/>
          <w:sz w:val="17"/>
        </w:rPr>
        <w:t>nesprávnu, ţiadnu odpoveď</w:t>
      </w:r>
    </w:p>
    <w:p w:rsidR="00000000" w:rsidRDefault="00825654">
      <w:p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/>
          <w:color w:val="002060"/>
          <w:sz w:val="28"/>
          <w:vertAlign w:val="superscript"/>
        </w:rPr>
        <w:sectPr w:rsidR="00000000">
          <w:type w:val="continuous"/>
          <w:pgSz w:w="11900" w:h="16838"/>
          <w:pgMar w:top="703" w:right="3460" w:bottom="312" w:left="1540" w:header="0" w:footer="0" w:gutter="0"/>
          <w:cols w:num="2" w:space="0" w:equalWidth="0">
            <w:col w:w="2160" w:space="520"/>
            <w:col w:w="4220"/>
          </w:cols>
          <w:docGrid w:linePitch="360"/>
        </w:sectPr>
      </w:pPr>
      <w:r>
        <w:rPr>
          <w:rFonts w:ascii="Wingdings" w:eastAsia="Wingdings" w:hAnsi="Wingdings"/>
          <w:color w:val="002060"/>
          <w:sz w:val="28"/>
          <w:vertAlign w:val="superscript"/>
        </w:rPr>
        <w:pict>
          <v:line id="_x0000_s1080" style="position:absolute;left:0;text-align:left;z-index:-251636736" from="-154.95pt,6.8pt" to="335.65pt,6.8pt" o:allowincell="f" o:userdrawn="t" strokecolor="#548dd4" strokeweight=".16931mm"/>
        </w:pict>
      </w:r>
      <w:r>
        <w:rPr>
          <w:rFonts w:ascii="Wingdings" w:eastAsia="Wingdings" w:hAnsi="Wingdings"/>
          <w:color w:val="002060"/>
          <w:sz w:val="28"/>
          <w:vertAlign w:val="superscript"/>
        </w:rPr>
        <w:pict>
          <v:line id="_x0000_s1081" style="position:absolute;left:0;text-align:left;z-index:-251635712" from="-5pt,5.85pt" to="334.7pt,5.85pt" o:allowincell="f" o:userdrawn="t" strokecolor="#548dd4" strokeweight=".48pt"/>
        </w:pic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3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</w:p>
    <w:p w:rsidR="00000000" w:rsidRDefault="00825654">
      <w:pPr>
        <w:spacing w:line="239" w:lineRule="auto"/>
        <w:rPr>
          <w:rFonts w:ascii="Times New Roman" w:eastAsia="Times New Roman" w:hAnsi="Times New Roman"/>
          <w:i/>
          <w:sz w:val="23"/>
        </w:rPr>
        <w:sectPr w:rsidR="00000000">
          <w:type w:val="continuous"/>
          <w:pgSz w:w="11900" w:h="16838"/>
          <w:pgMar w:top="703" w:right="1620" w:bottom="312" w:left="1640" w:header="0" w:footer="0" w:gutter="0"/>
          <w:cols w:space="0" w:equalWidth="0">
            <w:col w:w="8640"/>
          </w:cols>
          <w:docGrid w:linePitch="360"/>
        </w:sectPr>
      </w:pP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</w:pPr>
      <w:r>
        <w:rPr>
          <w:rFonts w:ascii="Arial" w:eastAsia="Arial" w:hAnsi="Arial"/>
          <w:i/>
          <w:sz w:val="22"/>
        </w:rPr>
        <w:lastRenderedPageBreak/>
        <w:t>Národný ústav certifikovaných</w:t>
      </w:r>
      <w:r>
        <w:rPr>
          <w:rFonts w:ascii="Arial" w:eastAsia="Arial" w:hAnsi="Arial"/>
          <w:i/>
          <w:sz w:val="22"/>
        </w:rPr>
        <w:t xml:space="preserve"> meraní vzdelávania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  <w:vertAlign w:val="subscript"/>
        </w:rPr>
        <w:t>15</w:t>
      </w: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  <w:sectPr w:rsidR="00000000">
          <w:type w:val="continuous"/>
          <w:pgSz w:w="11900" w:h="16838"/>
          <w:pgMar w:top="703" w:right="860" w:bottom="312" w:left="3500" w:header="0" w:footer="0" w:gutter="0"/>
          <w:cols w:space="0" w:equalWidth="0">
            <w:col w:w="7540"/>
          </w:cols>
          <w:docGrid w:linePitch="360"/>
        </w:sectPr>
      </w:pPr>
    </w:p>
    <w:p w:rsidR="00000000" w:rsidRDefault="00825654">
      <w:pPr>
        <w:spacing w:line="239" w:lineRule="auto"/>
        <w:ind w:left="3060"/>
        <w:rPr>
          <w:rFonts w:ascii="Arial" w:eastAsia="Arial" w:hAnsi="Arial"/>
          <w:i/>
          <w:sz w:val="22"/>
        </w:rPr>
      </w:pPr>
      <w:bookmarkStart w:id="2" w:name="page16"/>
      <w:bookmarkEnd w:id="2"/>
      <w:r>
        <w:rPr>
          <w:rFonts w:ascii="Arial" w:eastAsia="Arial" w:hAnsi="Arial"/>
          <w:i/>
          <w:sz w:val="22"/>
        </w:rPr>
        <w:lastRenderedPageBreak/>
        <w:t>Pokyny pre administr</w:t>
      </w:r>
      <w:r>
        <w:rPr>
          <w:rFonts w:ascii="Arial" w:eastAsia="Arial" w:hAnsi="Arial"/>
          <w:i/>
          <w:sz w:val="22"/>
        </w:rPr>
        <w:t>átoro</w:t>
      </w:r>
      <w:r>
        <w:rPr>
          <w:rFonts w:ascii="Arial" w:eastAsia="Arial" w:hAnsi="Arial"/>
          <w:i/>
          <w:sz w:val="22"/>
        </w:rPr>
        <w:t>v T5-2016</w:t>
      </w:r>
    </w:p>
    <w:p w:rsidR="00000000" w:rsidRDefault="00825654">
      <w:pPr>
        <w:spacing w:line="237" w:lineRule="auto"/>
        <w:ind w:left="5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</w:p>
    <w:p w:rsidR="00000000" w:rsidRDefault="0082565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0"/>
        <w:gridCol w:w="1660"/>
        <w:gridCol w:w="1200"/>
        <w:gridCol w:w="4000"/>
      </w:tblGrid>
      <w:tr w:rsidR="00000000">
        <w:trPr>
          <w:trHeight w:val="326"/>
        </w:trPr>
        <w:tc>
          <w:tcPr>
            <w:tcW w:w="3000" w:type="dxa"/>
            <w:tcBorders>
              <w:top w:val="single" w:sz="8" w:space="0" w:color="548DD4"/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w w:val="99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w w:val="99"/>
                <w:sz w:val="22"/>
              </w:rPr>
              <w:t>POVOLENÉ POMÔCKY</w:t>
            </w:r>
          </w:p>
        </w:tc>
        <w:tc>
          <w:tcPr>
            <w:tcW w:w="1660" w:type="dxa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1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29" w:lineRule="exact"/>
              <w:jc w:val="center"/>
              <w:rPr>
                <w:rFonts w:ascii="Arial" w:eastAsia="Arial" w:hAnsi="Arial"/>
                <w:b/>
                <w:color w:val="002060"/>
              </w:rPr>
            </w:pPr>
            <w:r>
              <w:rPr>
                <w:rFonts w:ascii="Arial" w:eastAsia="Arial" w:hAnsi="Arial"/>
                <w:b/>
                <w:color w:val="002060"/>
              </w:rPr>
              <w:t>MATEMATIKA</w:t>
            </w: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504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Wingdings" w:eastAsia="Wingdings" w:hAnsi="Wingdings"/>
                <w:color w:val="002060"/>
                <w:sz w:val="44"/>
                <w:vertAlign w:val="superscript"/>
              </w:rPr>
              <w:t></w:t>
            </w:r>
            <w:r>
              <w:rPr>
                <w:rFonts w:ascii="Arial" w:eastAsia="Arial" w:hAnsi="Arial"/>
                <w:color w:val="002060"/>
                <w:sz w:val="22"/>
              </w:rPr>
              <w:t xml:space="preserve"> pero, ktoré píše namodro</w:t>
            </w:r>
          </w:p>
        </w:tc>
      </w:tr>
      <w:tr w:rsidR="00000000">
        <w:trPr>
          <w:trHeight w:val="259"/>
        </w:trPr>
        <w:tc>
          <w:tcPr>
            <w:tcW w:w="3000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29" w:lineRule="exact"/>
              <w:jc w:val="center"/>
              <w:rPr>
                <w:rFonts w:ascii="Arial" w:eastAsia="Arial" w:hAnsi="Arial"/>
                <w:b/>
                <w:color w:val="002060"/>
                <w:w w:val="99"/>
              </w:rPr>
            </w:pPr>
          </w:p>
        </w:tc>
        <w:tc>
          <w:tcPr>
            <w:tcW w:w="1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4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w w:val="99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w w:val="99"/>
                <w:sz w:val="22"/>
              </w:rPr>
              <w:t>NEPOVOLENÉ POMÔCKY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825654">
            <w:pPr>
              <w:spacing w:line="243" w:lineRule="exact"/>
              <w:ind w:left="140"/>
              <w:rPr>
                <w:rFonts w:ascii="Wingdings" w:eastAsia="Wingdings" w:hAnsi="Wingdings"/>
                <w:color w:val="17365D"/>
                <w:sz w:val="22"/>
              </w:rPr>
            </w:pPr>
            <w:r>
              <w:rPr>
                <w:rFonts w:ascii="Wingdings" w:eastAsia="Wingdings" w:hAnsi="Wingdings"/>
                <w:color w:val="17365D"/>
                <w:sz w:val="22"/>
              </w:rPr>
              <w:t>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3000" w:type="dxa"/>
            <w:vMerge w:val="restart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29" w:lineRule="exact"/>
              <w:jc w:val="center"/>
              <w:rPr>
                <w:rFonts w:ascii="Arial" w:eastAsia="Arial" w:hAnsi="Arial"/>
                <w:b/>
                <w:color w:val="002060"/>
              </w:rPr>
            </w:pPr>
            <w:r>
              <w:rPr>
                <w:rFonts w:ascii="Arial" w:eastAsia="Arial" w:hAnsi="Arial"/>
                <w:b/>
                <w:color w:val="002060"/>
              </w:rPr>
              <w:t>MATEMATIKA</w:t>
            </w: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ind w:left="420"/>
              <w:rPr>
                <w:rFonts w:ascii="Arial" w:eastAsia="Arial" w:hAnsi="Arial"/>
                <w:color w:val="17365D"/>
                <w:sz w:val="22"/>
              </w:rPr>
            </w:pPr>
            <w:r>
              <w:rPr>
                <w:rFonts w:ascii="Arial" w:eastAsia="Arial" w:hAnsi="Arial"/>
                <w:color w:val="17365D"/>
                <w:sz w:val="22"/>
              </w:rPr>
              <w:t>pravít</w:t>
            </w:r>
            <w:r>
              <w:rPr>
                <w:rFonts w:ascii="Arial" w:eastAsia="Arial" w:hAnsi="Arial"/>
                <w:color w:val="17365D"/>
                <w:sz w:val="22"/>
              </w:rPr>
              <w:t>ka, kalkulačka, zošity, učebnice a iná literatúra</w:t>
            </w:r>
          </w:p>
        </w:tc>
      </w:tr>
      <w:tr w:rsidR="00000000">
        <w:trPr>
          <w:trHeight w:val="91"/>
        </w:trPr>
        <w:tc>
          <w:tcPr>
            <w:tcW w:w="3000" w:type="dxa"/>
            <w:vMerge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23"/>
        </w:trPr>
        <w:tc>
          <w:tcPr>
            <w:tcW w:w="3000" w:type="dxa"/>
            <w:vMerge w:val="restart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29" w:lineRule="exact"/>
              <w:jc w:val="center"/>
              <w:rPr>
                <w:rFonts w:ascii="Arial" w:eastAsia="Arial" w:hAnsi="Arial"/>
                <w:b/>
                <w:color w:val="002060"/>
                <w:w w:val="99"/>
              </w:rPr>
            </w:pP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422" w:lineRule="exact"/>
              <w:ind w:left="140"/>
              <w:rPr>
                <w:rFonts w:ascii="Arial" w:eastAsia="Arial" w:hAnsi="Arial"/>
                <w:color w:val="17365D"/>
                <w:sz w:val="22"/>
              </w:rPr>
            </w:pPr>
            <w:r>
              <w:rPr>
                <w:rFonts w:ascii="Wingdings" w:eastAsia="Wingdings" w:hAnsi="Wingdings"/>
                <w:color w:val="17365D"/>
                <w:sz w:val="44"/>
                <w:vertAlign w:val="superscript"/>
              </w:rPr>
              <w:t></w:t>
            </w:r>
            <w:r>
              <w:rPr>
                <w:rFonts w:ascii="Arial" w:eastAsia="Arial" w:hAnsi="Arial"/>
                <w:color w:val="17365D"/>
                <w:sz w:val="22"/>
              </w:rPr>
              <w:t xml:space="preserve"> výpisky, učebnice, študijné materiály</w:t>
            </w:r>
          </w:p>
        </w:tc>
      </w:tr>
      <w:tr w:rsidR="00000000">
        <w:trPr>
          <w:trHeight w:val="54"/>
        </w:trPr>
        <w:tc>
          <w:tcPr>
            <w:tcW w:w="3000" w:type="dxa"/>
            <w:vMerge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406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sz w:val="22"/>
              </w:rPr>
              <w:t xml:space="preserve">TERMÍN </w:t>
            </w:r>
            <w:r>
              <w:rPr>
                <w:rFonts w:ascii="Arial" w:eastAsia="Arial" w:hAnsi="Arial"/>
                <w:b/>
                <w:color w:val="002060"/>
                <w:sz w:val="22"/>
              </w:rPr>
              <w:t>A</w:t>
            </w:r>
            <w:r>
              <w:rPr>
                <w:rFonts w:ascii="Arial" w:eastAsia="Arial" w:hAnsi="Arial"/>
                <w:b/>
                <w:color w:val="002060"/>
                <w:sz w:val="22"/>
              </w:rPr>
              <w:t xml:space="preserve"> SPÔSOB</w:t>
            </w: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405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Wingdings" w:eastAsia="Wingdings" w:hAnsi="Wingdings"/>
                <w:color w:val="002060"/>
                <w:sz w:val="44"/>
                <w:vertAlign w:val="superscript"/>
              </w:rPr>
              <w:t></w:t>
            </w:r>
            <w:r>
              <w:rPr>
                <w:rFonts w:ascii="Arial" w:eastAsia="Arial" w:hAnsi="Arial"/>
                <w:color w:val="002060"/>
                <w:sz w:val="22"/>
              </w:rPr>
              <w:t xml:space="preserve"> december 2016 </w:t>
            </w:r>
            <w:r>
              <w:rPr>
                <w:rFonts w:ascii="Arial" w:eastAsia="Arial" w:hAnsi="Arial"/>
                <w:color w:val="002060"/>
                <w:sz w:val="22"/>
              </w:rPr>
              <w:t>– január 2017</w:t>
            </w:r>
          </w:p>
        </w:tc>
      </w:tr>
      <w:tr w:rsidR="00000000">
        <w:trPr>
          <w:trHeight w:val="347"/>
        </w:trPr>
        <w:tc>
          <w:tcPr>
            <w:tcW w:w="3000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jc w:val="center"/>
              <w:rPr>
                <w:rFonts w:ascii="Arial" w:eastAsia="Arial" w:hAnsi="Arial"/>
                <w:b/>
                <w:color w:val="002060"/>
                <w:w w:val="99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w w:val="99"/>
                <w:sz w:val="22"/>
              </w:rPr>
              <w:t>ZASLANIA VÝSLEDKOV</w:t>
            </w:r>
          </w:p>
        </w:tc>
        <w:tc>
          <w:tcPr>
            <w:tcW w:w="686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336" w:lineRule="exact"/>
              <w:ind w:left="100"/>
              <w:rPr>
                <w:rFonts w:ascii="Arial" w:eastAsia="Arial" w:hAnsi="Arial"/>
                <w:color w:val="002060"/>
              </w:rPr>
            </w:pPr>
            <w:r>
              <w:rPr>
                <w:rFonts w:ascii="Wingdings" w:eastAsia="Wingdings" w:hAnsi="Wingdings"/>
                <w:color w:val="17365D"/>
                <w:sz w:val="39"/>
                <w:vertAlign w:val="superscript"/>
              </w:rPr>
              <w:t></w:t>
            </w:r>
            <w:r>
              <w:rPr>
                <w:rFonts w:ascii="Arial" w:eastAsia="Arial" w:hAnsi="Arial"/>
                <w:color w:val="002060"/>
              </w:rPr>
              <w:t xml:space="preserve"> elektronická forma zaslania výsledkov na ZŠ</w:t>
            </w:r>
          </w:p>
        </w:tc>
      </w:tr>
      <w:tr w:rsidR="00000000">
        <w:trPr>
          <w:trHeight w:val="317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sz w:val="22"/>
              </w:rPr>
              <w:t>INFORMÁCIE</w:t>
            </w: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317" w:lineRule="exact"/>
              <w:ind w:left="100"/>
              <w:rPr>
                <w:rFonts w:ascii="Arial" w:eastAsia="Arial" w:hAnsi="Arial"/>
                <w:color w:val="000000"/>
                <w:sz w:val="19"/>
              </w:rPr>
            </w:pPr>
            <w:hyperlink r:id="rId7" w:history="1"/>
            <w:r>
              <w:rPr>
                <w:rFonts w:ascii="Wingdings" w:eastAsia="Wingdings" w:hAnsi="Wingdings"/>
                <w:color w:val="002060"/>
                <w:sz w:val="36"/>
                <w:vertAlign w:val="superscript"/>
              </w:rPr>
              <w:t></w:t>
            </w:r>
            <w:r>
              <w:rPr>
                <w:rFonts w:ascii="Arial" w:eastAsia="Arial" w:hAnsi="Arial"/>
                <w:color w:val="0000FF"/>
                <w:sz w:val="19"/>
              </w:rPr>
              <w:t xml:space="preserve"> </w:t>
            </w:r>
            <w:hyperlink r:id="rId8" w:history="1">
              <w:r>
                <w:rPr>
                  <w:rFonts w:ascii="Arial" w:eastAsia="Arial" w:hAnsi="Arial"/>
                  <w:color w:val="0000FF"/>
                  <w:sz w:val="19"/>
                  <w:u w:val="single"/>
                </w:rPr>
                <w:t>www.nucem.sk</w:t>
              </w:r>
              <w:r>
                <w:rPr>
                  <w:rFonts w:ascii="Arial" w:eastAsia="Arial" w:hAnsi="Arial"/>
                  <w:color w:val="0000FF"/>
                  <w:sz w:val="19"/>
                  <w:u w:val="single"/>
                </w:rPr>
                <w:t xml:space="preserve"> </w:t>
              </w:r>
            </w:hyperlink>
            <w:r>
              <w:rPr>
                <w:rFonts w:ascii="Arial" w:eastAsia="Arial" w:hAnsi="Arial"/>
                <w:color w:val="000000"/>
                <w:sz w:val="19"/>
              </w:rPr>
              <w:t>v</w:t>
            </w:r>
            <w:r>
              <w:rPr>
                <w:rFonts w:ascii="Arial" w:eastAsia="Arial" w:hAnsi="Arial"/>
                <w:color w:val="0000FF"/>
                <w:sz w:val="19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</w:rPr>
              <w:t>časti Testovanie 5</w:t>
            </w:r>
          </w:p>
        </w:tc>
      </w:tr>
      <w:tr w:rsidR="00000000">
        <w:trPr>
          <w:trHeight w:val="259"/>
        </w:trPr>
        <w:tc>
          <w:tcPr>
            <w:tcW w:w="3000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jc w:val="center"/>
              <w:rPr>
                <w:rFonts w:ascii="Arial" w:eastAsia="Arial" w:hAnsi="Arial"/>
                <w:b/>
                <w:color w:val="002060"/>
                <w:w w:val="99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w w:val="99"/>
                <w:sz w:val="22"/>
              </w:rPr>
              <w:t xml:space="preserve">O </w:t>
            </w:r>
            <w:r>
              <w:rPr>
                <w:rFonts w:ascii="Arial" w:eastAsia="Arial" w:hAnsi="Arial"/>
                <w:b/>
                <w:color w:val="002060"/>
                <w:w w:val="99"/>
                <w:sz w:val="22"/>
              </w:rPr>
              <w:t>TESTOVANÍ</w:t>
            </w:r>
          </w:p>
        </w:tc>
        <w:tc>
          <w:tcPr>
            <w:tcW w:w="1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12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100"/>
              <w:rPr>
                <w:rFonts w:ascii="Arial" w:eastAsia="Arial" w:hAnsi="Arial"/>
                <w:i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Na certifikačných ZŠ, ktoré boli zapojené do projektu „</w:t>
            </w:r>
            <w:r>
              <w:rPr>
                <w:rFonts w:ascii="Arial" w:eastAsia="Arial" w:hAnsi="Arial"/>
                <w:i/>
                <w:color w:val="002060"/>
                <w:sz w:val="22"/>
              </w:rPr>
              <w:t>Zvyšovanie</w:t>
            </w:r>
          </w:p>
        </w:tc>
      </w:tr>
      <w:tr w:rsidR="00000000">
        <w:trPr>
          <w:trHeight w:val="252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100"/>
              <w:rPr>
                <w:rFonts w:ascii="Arial" w:eastAsia="Arial" w:hAnsi="Arial"/>
                <w:i/>
                <w:color w:val="002060"/>
                <w:sz w:val="22"/>
              </w:rPr>
            </w:pPr>
            <w:r>
              <w:rPr>
                <w:rFonts w:ascii="Arial" w:eastAsia="Arial" w:hAnsi="Arial"/>
                <w:i/>
                <w:color w:val="002060"/>
                <w:sz w:val="22"/>
              </w:rPr>
              <w:t>kvality vzdelávania na základných a stredných školách s využitím</w:t>
            </w:r>
          </w:p>
        </w:tc>
      </w:tr>
      <w:tr w:rsidR="00000000">
        <w:trPr>
          <w:trHeight w:val="254"/>
        </w:trPr>
        <w:tc>
          <w:tcPr>
            <w:tcW w:w="3000" w:type="dxa"/>
            <w:vMerge w:val="restart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sz w:val="22"/>
              </w:rPr>
              <w:t>ELEKTR</w:t>
            </w:r>
            <w:r>
              <w:rPr>
                <w:rFonts w:ascii="Arial" w:eastAsia="Arial" w:hAnsi="Arial"/>
                <w:b/>
                <w:color w:val="002060"/>
                <w:sz w:val="22"/>
              </w:rPr>
              <w:t>ONICKÁ FORMA</w:t>
            </w:r>
          </w:p>
        </w:tc>
        <w:tc>
          <w:tcPr>
            <w:tcW w:w="686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i/>
                <w:color w:val="002060"/>
                <w:sz w:val="22"/>
              </w:rPr>
              <w:t>elektronického testovania</w:t>
            </w:r>
            <w:r>
              <w:rPr>
                <w:rFonts w:ascii="Arial" w:eastAsia="Arial" w:hAnsi="Arial"/>
                <w:i/>
                <w:color w:val="002060"/>
                <w:sz w:val="22"/>
              </w:rPr>
              <w:t xml:space="preserve">“ </w:t>
            </w:r>
            <w:r>
              <w:rPr>
                <w:rFonts w:ascii="Arial" w:eastAsia="Arial" w:hAnsi="Arial"/>
                <w:color w:val="002060"/>
                <w:sz w:val="22"/>
              </w:rPr>
              <w:t>sa bude konať T5</w:t>
            </w:r>
            <w:r>
              <w:rPr>
                <w:rFonts w:ascii="Arial" w:eastAsia="Arial" w:hAnsi="Arial"/>
                <w:color w:val="002060"/>
                <w:sz w:val="22"/>
              </w:rPr>
              <w:t>-2016 aj v elektronickej</w:t>
            </w:r>
          </w:p>
        </w:tc>
      </w:tr>
      <w:tr w:rsidR="00000000">
        <w:trPr>
          <w:trHeight w:val="252"/>
        </w:trPr>
        <w:tc>
          <w:tcPr>
            <w:tcW w:w="3000" w:type="dxa"/>
            <w:vMerge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forme.  Ţiaci  budú  mať</w:t>
            </w: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right="10"/>
              <w:jc w:val="right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moţnosť  si  vopred  vyskúšať  testy</w:t>
            </w:r>
          </w:p>
        </w:tc>
      </w:tr>
      <w:tr w:rsidR="00000000">
        <w:trPr>
          <w:trHeight w:val="262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jc w:val="center"/>
              <w:rPr>
                <w:rFonts w:ascii="Arial" w:eastAsia="Arial" w:hAnsi="Arial"/>
                <w:b/>
                <w:color w:val="002060"/>
                <w:sz w:val="22"/>
              </w:rPr>
            </w:pPr>
            <w:r>
              <w:rPr>
                <w:rFonts w:ascii="Arial" w:eastAsia="Arial" w:hAnsi="Arial"/>
                <w:b/>
                <w:color w:val="002060"/>
                <w:sz w:val="22"/>
              </w:rPr>
              <w:t>T5-2016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 xml:space="preserve">v </w:t>
            </w:r>
            <w:r>
              <w:rPr>
                <w:rFonts w:ascii="Arial" w:eastAsia="Arial" w:hAnsi="Arial"/>
                <w:color w:val="002060"/>
                <w:sz w:val="22"/>
              </w:rPr>
              <w:t>elektronickom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left="260"/>
              <w:rPr>
                <w:rFonts w:ascii="Arial" w:eastAsia="Arial" w:hAnsi="Arial"/>
                <w:color w:val="002060"/>
                <w:w w:val="98"/>
                <w:sz w:val="22"/>
              </w:rPr>
            </w:pPr>
            <w:r>
              <w:rPr>
                <w:rFonts w:ascii="Arial" w:eastAsia="Arial" w:hAnsi="Arial"/>
                <w:color w:val="002060"/>
                <w:w w:val="98"/>
                <w:sz w:val="22"/>
              </w:rPr>
              <w:t>prostredí.</w:t>
            </w: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52" w:lineRule="exact"/>
              <w:ind w:right="10"/>
              <w:jc w:val="right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 xml:space="preserve">Podrobné   informácie   o </w:t>
            </w:r>
            <w:r>
              <w:rPr>
                <w:rFonts w:ascii="Arial" w:eastAsia="Arial" w:hAnsi="Arial"/>
                <w:color w:val="002060"/>
                <w:sz w:val="22"/>
              </w:rPr>
              <w:t>priebehu</w:t>
            </w:r>
          </w:p>
        </w:tc>
      </w:tr>
      <w:tr w:rsidR="00000000">
        <w:trPr>
          <w:trHeight w:val="245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elektronického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ind w:left="4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testovania</w:t>
            </w: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245" w:lineRule="exact"/>
              <w:ind w:right="30"/>
              <w:jc w:val="right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>dostanú  zap</w:t>
            </w:r>
            <w:r>
              <w:rPr>
                <w:rFonts w:ascii="Arial" w:eastAsia="Arial" w:hAnsi="Arial"/>
                <w:color w:val="002060"/>
                <w:sz w:val="22"/>
              </w:rPr>
              <w:t>ojené  certifikačné  školy</w:t>
            </w:r>
          </w:p>
        </w:tc>
      </w:tr>
      <w:tr w:rsidR="00000000">
        <w:trPr>
          <w:trHeight w:val="254"/>
        </w:trPr>
        <w:tc>
          <w:tcPr>
            <w:tcW w:w="3000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ind w:left="100"/>
              <w:rPr>
                <w:rFonts w:ascii="Arial" w:eastAsia="Arial" w:hAnsi="Arial"/>
                <w:color w:val="002060"/>
                <w:sz w:val="22"/>
              </w:rPr>
            </w:pPr>
            <w:r>
              <w:rPr>
                <w:rFonts w:ascii="Arial" w:eastAsia="Arial" w:hAnsi="Arial"/>
                <w:color w:val="002060"/>
                <w:sz w:val="22"/>
              </w:rPr>
              <w:t xml:space="preserve">v </w:t>
            </w:r>
            <w:r>
              <w:rPr>
                <w:rFonts w:ascii="Arial" w:eastAsia="Arial" w:hAnsi="Arial"/>
                <w:color w:val="002060"/>
                <w:sz w:val="22"/>
              </w:rPr>
              <w:t>dostatočnom predstihu.</w:t>
            </w:r>
          </w:p>
        </w:tc>
        <w:tc>
          <w:tcPr>
            <w:tcW w:w="40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9"/>
        </w:trPr>
        <w:tc>
          <w:tcPr>
            <w:tcW w:w="3000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000000" w:rsidRDefault="008256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56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pict>
          <v:rect id="_x0000_s1082" style="position:absolute;margin-left:.75pt;margin-top:-104.6pt;width:.95pt;height:1pt;z-index:-251634688;mso-position-horizontal-relative:text;mso-position-vertical-relative:text" o:allowincell="f" o:userdrawn="t" fillcolor="#548dd4" strokecolor="none"/>
        </w:pict>
      </w:r>
      <w:r>
        <w:rPr>
          <w:rFonts w:ascii="Times New Roman" w:eastAsia="Times New Roman" w:hAnsi="Times New Roman"/>
          <w:sz w:val="19"/>
        </w:rPr>
        <w:pict>
          <v:rect id="_x0000_s1083" style="position:absolute;margin-left:148.75pt;margin-top:-104.4pt;width:.95pt;height:1.05pt;z-index:-251633664;mso-position-horizontal-relative:text;mso-position-vertical-relative:text" o:allowincell="f" o:userdrawn="t" fillcolor="#548dd4" strokecolor="none"/>
        </w:pict>
      </w:r>
      <w:r>
        <w:rPr>
          <w:rFonts w:ascii="Times New Roman" w:eastAsia="Times New Roman" w:hAnsi="Times New Roman"/>
          <w:sz w:val="19"/>
        </w:rPr>
        <w:pict>
          <v:rect id="_x0000_s1084" style="position:absolute;margin-left:149.7pt;margin-top:-104.6pt;width:1pt;height:1pt;z-index:-251632640;mso-position-horizontal-relative:text;mso-position-vertical-relative:text" o:allowincell="f" o:userdrawn="t" fillcolor="#548dd4" strokecolor="none"/>
        </w:pict>
      </w:r>
      <w:r>
        <w:rPr>
          <w:rFonts w:ascii="Times New Roman" w:eastAsia="Times New Roman" w:hAnsi="Times New Roman"/>
          <w:sz w:val="19"/>
        </w:rPr>
        <w:pict>
          <v:rect id="_x0000_s1085" style="position:absolute;margin-left:491.05pt;margin-top:-104.4pt;width:.95pt;height:1.05pt;z-index:-251631616;mso-position-horizontal-relative:text;mso-position-vertical-relative:text" o:allowincell="f" o:userdrawn="t" fillcolor="#548dd4" strokecolor="none"/>
        </w:pic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82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5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</w:p>
    <w:p w:rsidR="00000000" w:rsidRDefault="00825654">
      <w:pPr>
        <w:spacing w:line="0" w:lineRule="atLeast"/>
        <w:ind w:left="520"/>
        <w:rPr>
          <w:rFonts w:ascii="Times New Roman" w:eastAsia="Times New Roman" w:hAnsi="Times New Roman"/>
          <w:i/>
          <w:sz w:val="24"/>
        </w:rPr>
        <w:sectPr w:rsidR="00000000">
          <w:pgSz w:w="11900" w:h="16838"/>
          <w:pgMar w:top="703" w:right="920" w:bottom="311" w:left="1120" w:header="0" w:footer="0" w:gutter="0"/>
          <w:cols w:space="0" w:equalWidth="0">
            <w:col w:w="9860"/>
          </w:cols>
          <w:docGrid w:linePitch="360"/>
        </w:sectPr>
      </w:pP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</w:pPr>
      <w:r>
        <w:rPr>
          <w:rFonts w:ascii="Arial" w:eastAsia="Arial" w:hAnsi="Arial"/>
          <w:i/>
          <w:sz w:val="22"/>
        </w:rPr>
        <w:lastRenderedPageBreak/>
        <w:t>Národný ústav certifikovaných meraní vzdelávania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  <w:vertAlign w:val="subscript"/>
        </w:rPr>
        <w:t>16</w:t>
      </w:r>
    </w:p>
    <w:p w:rsidR="00000000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  <w:sectPr w:rsidR="00000000">
          <w:type w:val="continuous"/>
          <w:pgSz w:w="11900" w:h="16838"/>
          <w:pgMar w:top="703" w:right="860" w:bottom="311" w:left="3500" w:header="0" w:footer="0" w:gutter="0"/>
          <w:cols w:space="0" w:equalWidth="0">
            <w:col w:w="7540"/>
          </w:cols>
          <w:docGrid w:linePitch="360"/>
        </w:sectPr>
      </w:pPr>
    </w:p>
    <w:p w:rsidR="00000000" w:rsidRDefault="00825654">
      <w:pPr>
        <w:spacing w:line="239" w:lineRule="auto"/>
        <w:ind w:left="2760"/>
        <w:rPr>
          <w:rFonts w:ascii="Arial" w:eastAsia="Arial" w:hAnsi="Arial"/>
          <w:i/>
          <w:sz w:val="22"/>
        </w:rPr>
      </w:pPr>
      <w:bookmarkStart w:id="3" w:name="page17"/>
      <w:bookmarkStart w:id="4" w:name="page18"/>
      <w:bookmarkEnd w:id="3"/>
      <w:bookmarkEnd w:id="4"/>
      <w:r>
        <w:rPr>
          <w:rFonts w:ascii="Arial" w:eastAsia="Arial" w:hAnsi="Arial"/>
          <w:i/>
          <w:sz w:val="22"/>
        </w:rPr>
        <w:lastRenderedPageBreak/>
        <w:t>Pokyny pre administr</w:t>
      </w:r>
      <w:r>
        <w:rPr>
          <w:rFonts w:ascii="Arial" w:eastAsia="Arial" w:hAnsi="Arial"/>
          <w:i/>
          <w:sz w:val="22"/>
        </w:rPr>
        <w:t>átoro</w:t>
      </w:r>
      <w:r>
        <w:rPr>
          <w:rFonts w:ascii="Arial" w:eastAsia="Arial" w:hAnsi="Arial"/>
          <w:i/>
          <w:sz w:val="22"/>
        </w:rPr>
        <w:t>v T5-2016</w:t>
      </w:r>
    </w:p>
    <w:p w:rsidR="00000000" w:rsidRDefault="00825654">
      <w:pPr>
        <w:spacing w:line="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2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  <w:r>
        <w:rPr>
          <w:rFonts w:ascii="Times New Roman" w:eastAsia="Times New Roman" w:hAnsi="Times New Roman"/>
          <w:i/>
          <w:sz w:val="23"/>
        </w:rPr>
        <w:t>–</w:t>
      </w:r>
    </w:p>
    <w:p w:rsidR="00000000" w:rsidRDefault="00825654">
      <w:pPr>
        <w:spacing w:line="6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b/>
          <w:color w:val="002060"/>
          <w:sz w:val="24"/>
        </w:rPr>
      </w:pPr>
      <w:r>
        <w:rPr>
          <w:rFonts w:ascii="Arial" w:eastAsia="Arial" w:hAnsi="Arial"/>
          <w:b/>
          <w:color w:val="002060"/>
          <w:sz w:val="24"/>
        </w:rPr>
        <w:t xml:space="preserve">Príloha č. </w:t>
      </w:r>
      <w:r>
        <w:rPr>
          <w:rFonts w:ascii="Arial" w:eastAsia="Arial" w:hAnsi="Arial"/>
          <w:b/>
          <w:color w:val="002060"/>
          <w:sz w:val="24"/>
        </w:rPr>
        <w:t>3</w:t>
      </w:r>
      <w:r>
        <w:rPr>
          <w:rFonts w:ascii="Arial" w:eastAsia="Arial" w:hAnsi="Arial"/>
          <w:b/>
          <w:color w:val="002060"/>
          <w:sz w:val="24"/>
        </w:rPr>
        <w:t xml:space="preserve"> </w:t>
      </w:r>
      <w:r>
        <w:rPr>
          <w:rFonts w:ascii="Arial" w:eastAsia="Arial" w:hAnsi="Arial"/>
          <w:b/>
          <w:color w:val="002060"/>
          <w:sz w:val="24"/>
        </w:rPr>
        <w:t xml:space="preserve">– </w:t>
      </w:r>
      <w:r>
        <w:rPr>
          <w:rFonts w:ascii="Arial" w:eastAsia="Arial" w:hAnsi="Arial"/>
          <w:b/>
          <w:color w:val="002060"/>
          <w:sz w:val="24"/>
        </w:rPr>
        <w:t>Harmonogram testovania</w:t>
      </w:r>
    </w:p>
    <w:p w:rsidR="00000000" w:rsidRDefault="00D65B6C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2060"/>
          <w:sz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-120650</wp:posOffset>
            </wp:positionH>
            <wp:positionV relativeFrom="paragraph">
              <wp:posOffset>123825</wp:posOffset>
            </wp:positionV>
            <wp:extent cx="6003290" cy="6811010"/>
            <wp:effectExtent l="1905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81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25654">
      <w:pPr>
        <w:spacing w:line="0" w:lineRule="atLeast"/>
        <w:ind w:left="2880"/>
        <w:rPr>
          <w:rFonts w:ascii="Arial Black" w:eastAsia="Arial Black" w:hAnsi="Arial Black"/>
          <w:b/>
          <w:color w:val="16365D"/>
          <w:sz w:val="40"/>
        </w:rPr>
      </w:pPr>
      <w:r>
        <w:rPr>
          <w:rFonts w:ascii="Arial Black" w:eastAsia="Arial Black" w:hAnsi="Arial Black"/>
          <w:b/>
          <w:color w:val="16365D"/>
          <w:sz w:val="40"/>
        </w:rPr>
        <w:t>Harmonogram*</w:t>
      </w:r>
    </w:p>
    <w:p w:rsidR="00000000" w:rsidRDefault="00825654">
      <w:pPr>
        <w:spacing w:line="322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3160"/>
        <w:rPr>
          <w:rFonts w:ascii="Arial" w:eastAsia="Arial" w:hAnsi="Arial"/>
          <w:b/>
          <w:color w:val="16365D"/>
          <w:sz w:val="32"/>
        </w:rPr>
      </w:pPr>
      <w:r>
        <w:rPr>
          <w:rFonts w:ascii="Arial" w:eastAsia="Arial" w:hAnsi="Arial"/>
          <w:b/>
          <w:color w:val="16365D"/>
          <w:sz w:val="32"/>
        </w:rPr>
        <w:t>Testovanie 5-2016</w:t>
      </w:r>
    </w:p>
    <w:p w:rsidR="00000000" w:rsidRDefault="00825654">
      <w:pPr>
        <w:spacing w:line="123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3060"/>
        <w:rPr>
          <w:rFonts w:ascii="Arial" w:eastAsia="Arial" w:hAnsi="Arial"/>
          <w:color w:val="16365D"/>
          <w:sz w:val="24"/>
        </w:rPr>
      </w:pPr>
      <w:r>
        <w:rPr>
          <w:rFonts w:ascii="Arial" w:eastAsia="Arial" w:hAnsi="Arial"/>
          <w:color w:val="16365D"/>
          <w:sz w:val="24"/>
        </w:rPr>
        <w:t>23. november 2016 (streda)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07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3900"/>
        <w:rPr>
          <w:rFonts w:ascii="Arial" w:eastAsia="Arial" w:hAnsi="Arial"/>
          <w:b/>
          <w:color w:val="16365D"/>
          <w:sz w:val="26"/>
        </w:rPr>
      </w:pPr>
      <w:r>
        <w:rPr>
          <w:rFonts w:ascii="Arial" w:eastAsia="Arial" w:hAnsi="Arial"/>
          <w:b/>
          <w:color w:val="16365D"/>
          <w:sz w:val="26"/>
        </w:rPr>
        <w:t>Matematika</w:t>
      </w:r>
    </w:p>
    <w:p w:rsidR="00000000" w:rsidRDefault="00825654">
      <w:pPr>
        <w:spacing w:line="194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239" w:lineRule="auto"/>
        <w:ind w:left="80"/>
        <w:rPr>
          <w:rFonts w:ascii="Arial" w:eastAsia="Arial" w:hAnsi="Arial"/>
          <w:color w:val="16365D"/>
          <w:sz w:val="22"/>
        </w:rPr>
      </w:pPr>
      <w:r>
        <w:rPr>
          <w:rFonts w:ascii="Arial" w:eastAsia="Arial" w:hAnsi="Arial"/>
          <w:color w:val="16365D"/>
          <w:sz w:val="22"/>
        </w:rPr>
        <w:t>8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00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8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10 h (10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2"/>
        </w:rPr>
        <w:t xml:space="preserve">úvodné pokyny k testovaniu a </w:t>
      </w:r>
      <w:r>
        <w:rPr>
          <w:rFonts w:ascii="Arial" w:eastAsia="Arial" w:hAnsi="Arial"/>
          <w:color w:val="16365D"/>
          <w:sz w:val="22"/>
        </w:rPr>
        <w:t>rozdanie OH</w:t>
      </w:r>
    </w:p>
    <w:p w:rsidR="00000000" w:rsidRDefault="00825654">
      <w:pPr>
        <w:spacing w:line="193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0" w:lineRule="atLeast"/>
        <w:ind w:left="80"/>
        <w:rPr>
          <w:rFonts w:ascii="Arial" w:eastAsia="Arial" w:hAnsi="Arial"/>
          <w:color w:val="16365D"/>
          <w:sz w:val="21"/>
        </w:rPr>
      </w:pPr>
      <w:r>
        <w:rPr>
          <w:rFonts w:ascii="Arial" w:eastAsia="Arial" w:hAnsi="Arial"/>
          <w:color w:val="16365D"/>
          <w:sz w:val="22"/>
        </w:rPr>
        <w:t>8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10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8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20 h (10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1"/>
        </w:rPr>
        <w:t>rozdanie t</w:t>
      </w:r>
      <w:r>
        <w:rPr>
          <w:rFonts w:ascii="Arial" w:eastAsia="Arial" w:hAnsi="Arial"/>
          <w:color w:val="16365D"/>
          <w:sz w:val="21"/>
        </w:rPr>
        <w:t xml:space="preserve">estov a oboznámenie sa s </w:t>
      </w:r>
      <w:r>
        <w:rPr>
          <w:rFonts w:ascii="Arial" w:eastAsia="Arial" w:hAnsi="Arial"/>
          <w:color w:val="16365D"/>
          <w:sz w:val="21"/>
        </w:rPr>
        <w:t>testom</w:t>
      </w:r>
    </w:p>
    <w:p w:rsidR="00000000" w:rsidRDefault="00825654">
      <w:pPr>
        <w:spacing w:line="187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239" w:lineRule="auto"/>
        <w:ind w:left="80"/>
        <w:rPr>
          <w:rFonts w:ascii="Arial" w:eastAsia="Arial" w:hAnsi="Arial"/>
          <w:b/>
          <w:color w:val="16365D"/>
          <w:sz w:val="22"/>
        </w:rPr>
      </w:pPr>
      <w:r>
        <w:rPr>
          <w:rFonts w:ascii="Arial" w:eastAsia="Arial" w:hAnsi="Arial"/>
          <w:b/>
          <w:color w:val="16365D"/>
          <w:sz w:val="22"/>
        </w:rPr>
        <w:t>8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 xml:space="preserve">20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b/>
          <w:color w:val="16365D"/>
          <w:sz w:val="22"/>
        </w:rPr>
        <w:t xml:space="preserve"> 9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>20 h (60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16365D"/>
          <w:sz w:val="22"/>
        </w:rPr>
        <w:t>administrácia testu</w:t>
      </w:r>
    </w:p>
    <w:p w:rsidR="00000000" w:rsidRDefault="00825654">
      <w:pPr>
        <w:spacing w:line="194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239" w:lineRule="auto"/>
        <w:ind w:left="80"/>
        <w:rPr>
          <w:rFonts w:ascii="Arial" w:eastAsia="Arial" w:hAnsi="Arial"/>
          <w:color w:val="16365D"/>
          <w:sz w:val="22"/>
        </w:rPr>
      </w:pPr>
      <w:r>
        <w:rPr>
          <w:rFonts w:ascii="Arial" w:eastAsia="Arial" w:hAnsi="Arial"/>
          <w:color w:val="16365D"/>
          <w:sz w:val="22"/>
        </w:rPr>
        <w:t>9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20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9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25 h  (5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2"/>
        </w:rPr>
        <w:t>zozbieranie testov a OH</w:t>
      </w:r>
    </w:p>
    <w:p w:rsidR="00000000" w:rsidRDefault="00825654">
      <w:pPr>
        <w:spacing w:line="187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239" w:lineRule="auto"/>
        <w:ind w:left="80"/>
        <w:rPr>
          <w:rFonts w:ascii="Arial" w:eastAsia="Arial" w:hAnsi="Arial"/>
          <w:b/>
          <w:color w:val="16365D"/>
          <w:sz w:val="22"/>
        </w:rPr>
      </w:pPr>
      <w:r>
        <w:rPr>
          <w:rFonts w:ascii="Arial" w:eastAsia="Arial" w:hAnsi="Arial"/>
          <w:b/>
          <w:color w:val="16365D"/>
          <w:sz w:val="22"/>
        </w:rPr>
        <w:t>9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 xml:space="preserve">25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b/>
          <w:color w:val="16365D"/>
          <w:sz w:val="22"/>
        </w:rPr>
        <w:t xml:space="preserve"> 9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>45 h (20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16365D"/>
          <w:sz w:val="22"/>
        </w:rPr>
        <w:t>prestávka</w:t>
      </w:r>
    </w:p>
    <w:p w:rsidR="00000000" w:rsidRDefault="00825654">
      <w:pPr>
        <w:spacing w:line="192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2920"/>
        <w:rPr>
          <w:rFonts w:ascii="Arial" w:eastAsia="Arial" w:hAnsi="Arial"/>
          <w:b/>
          <w:color w:val="16365D"/>
          <w:sz w:val="26"/>
        </w:rPr>
      </w:pPr>
      <w:r>
        <w:rPr>
          <w:rFonts w:ascii="Arial" w:eastAsia="Arial" w:hAnsi="Arial"/>
          <w:b/>
          <w:color w:val="16365D"/>
          <w:sz w:val="26"/>
        </w:rPr>
        <w:t>Slovenský jazyk a literatúra</w:t>
      </w:r>
    </w:p>
    <w:p w:rsidR="00000000" w:rsidRDefault="00825654">
      <w:pPr>
        <w:spacing w:line="7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2940"/>
        <w:rPr>
          <w:rFonts w:ascii="Arial" w:eastAsia="Arial" w:hAnsi="Arial"/>
          <w:b/>
          <w:color w:val="16365D"/>
          <w:sz w:val="26"/>
        </w:rPr>
      </w:pPr>
      <w:r>
        <w:rPr>
          <w:rFonts w:ascii="Arial" w:eastAsia="Arial" w:hAnsi="Arial"/>
          <w:b/>
          <w:color w:val="16365D"/>
          <w:sz w:val="26"/>
        </w:rPr>
        <w:t>Maďarský jazyk a literatúra</w:t>
      </w:r>
    </w:p>
    <w:p w:rsidR="00000000" w:rsidRDefault="00825654">
      <w:pPr>
        <w:spacing w:line="196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0" w:lineRule="atLeast"/>
        <w:ind w:left="80"/>
        <w:rPr>
          <w:rFonts w:ascii="Arial" w:eastAsia="Arial" w:hAnsi="Arial"/>
          <w:color w:val="16365D"/>
          <w:sz w:val="22"/>
        </w:rPr>
      </w:pPr>
      <w:r>
        <w:rPr>
          <w:rFonts w:ascii="Arial" w:eastAsia="Arial" w:hAnsi="Arial"/>
          <w:color w:val="16365D"/>
          <w:sz w:val="22"/>
        </w:rPr>
        <w:t>9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45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9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55 h (10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2"/>
        </w:rPr>
        <w:t>úvodné pokyny k</w:t>
      </w:r>
      <w:r>
        <w:rPr>
          <w:rFonts w:ascii="Arial" w:eastAsia="Arial" w:hAnsi="Arial"/>
          <w:color w:val="16365D"/>
          <w:sz w:val="22"/>
        </w:rPr>
        <w:t xml:space="preserve"> testovaniu a </w:t>
      </w:r>
      <w:r>
        <w:rPr>
          <w:rFonts w:ascii="Arial" w:eastAsia="Arial" w:hAnsi="Arial"/>
          <w:color w:val="16365D"/>
          <w:sz w:val="22"/>
        </w:rPr>
        <w:t>rozdanie OH</w:t>
      </w:r>
    </w:p>
    <w:p w:rsidR="00000000" w:rsidRDefault="00825654">
      <w:pPr>
        <w:spacing w:line="189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0" w:lineRule="atLeast"/>
        <w:ind w:left="80"/>
        <w:rPr>
          <w:rFonts w:ascii="Arial" w:eastAsia="Arial" w:hAnsi="Arial"/>
          <w:color w:val="16365D"/>
          <w:sz w:val="21"/>
        </w:rPr>
      </w:pPr>
      <w:r>
        <w:rPr>
          <w:rFonts w:ascii="Arial" w:eastAsia="Arial" w:hAnsi="Arial"/>
          <w:color w:val="16365D"/>
          <w:sz w:val="22"/>
        </w:rPr>
        <w:t>9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55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10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05 h (10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1"/>
        </w:rPr>
        <w:t>rozdanie testov a oboznámenie sa s testom</w:t>
      </w:r>
    </w:p>
    <w:p w:rsidR="00000000" w:rsidRDefault="00825654">
      <w:pPr>
        <w:spacing w:line="189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0" w:lineRule="atLeast"/>
        <w:ind w:left="80"/>
        <w:rPr>
          <w:rFonts w:ascii="Arial" w:eastAsia="Arial" w:hAnsi="Arial"/>
          <w:b/>
          <w:color w:val="16365D"/>
          <w:sz w:val="22"/>
        </w:rPr>
      </w:pPr>
      <w:r>
        <w:rPr>
          <w:rFonts w:ascii="Arial" w:eastAsia="Arial" w:hAnsi="Arial"/>
          <w:b/>
          <w:color w:val="16365D"/>
          <w:sz w:val="22"/>
        </w:rPr>
        <w:t>10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 xml:space="preserve">05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b/>
          <w:color w:val="16365D"/>
          <w:sz w:val="22"/>
        </w:rPr>
        <w:t xml:space="preserve"> 11</w:t>
      </w:r>
      <w:r>
        <w:rPr>
          <w:rFonts w:ascii="Arial" w:eastAsia="Arial" w:hAnsi="Arial"/>
          <w:b/>
          <w:color w:val="00B050"/>
          <w:sz w:val="22"/>
        </w:rPr>
        <w:t>:</w:t>
      </w:r>
      <w:r>
        <w:rPr>
          <w:rFonts w:ascii="Arial" w:eastAsia="Arial" w:hAnsi="Arial"/>
          <w:b/>
          <w:color w:val="16365D"/>
          <w:sz w:val="22"/>
        </w:rPr>
        <w:t>05 h (60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16365D"/>
          <w:sz w:val="22"/>
        </w:rPr>
        <w:t>administrácia testu</w:t>
      </w:r>
    </w:p>
    <w:p w:rsidR="00000000" w:rsidRDefault="00825654">
      <w:pPr>
        <w:spacing w:line="191" w:lineRule="exact"/>
        <w:rPr>
          <w:rFonts w:ascii="Times New Roman" w:eastAsia="Times New Roman" w:hAnsi="Times New Roman"/>
        </w:rPr>
      </w:pPr>
    </w:p>
    <w:p w:rsidR="00000000" w:rsidRDefault="00825654">
      <w:pPr>
        <w:tabs>
          <w:tab w:val="left" w:pos="3040"/>
        </w:tabs>
        <w:spacing w:line="0" w:lineRule="atLeast"/>
        <w:ind w:left="80"/>
        <w:rPr>
          <w:rFonts w:ascii="Arial" w:eastAsia="Arial" w:hAnsi="Arial"/>
          <w:color w:val="16365D"/>
          <w:sz w:val="22"/>
        </w:rPr>
      </w:pPr>
      <w:r>
        <w:rPr>
          <w:rFonts w:ascii="Arial" w:eastAsia="Arial" w:hAnsi="Arial"/>
          <w:color w:val="16365D"/>
          <w:sz w:val="22"/>
        </w:rPr>
        <w:t>11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 xml:space="preserve">05 </w:t>
      </w:r>
      <w:r>
        <w:rPr>
          <w:rFonts w:ascii="Arial" w:eastAsia="Arial" w:hAnsi="Arial"/>
          <w:color w:val="16365D"/>
          <w:sz w:val="22"/>
        </w:rPr>
        <w:t>–</w:t>
      </w:r>
      <w:r>
        <w:rPr>
          <w:rFonts w:ascii="Arial" w:eastAsia="Arial" w:hAnsi="Arial"/>
          <w:color w:val="16365D"/>
          <w:sz w:val="22"/>
        </w:rPr>
        <w:t xml:space="preserve"> 11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16365D"/>
          <w:sz w:val="22"/>
        </w:rPr>
        <w:t>10 h (5 min)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6365D"/>
          <w:sz w:val="22"/>
        </w:rPr>
        <w:t>zozbieranie testov a OH</w:t>
      </w:r>
    </w:p>
    <w:p w:rsidR="00000000" w:rsidRDefault="00825654">
      <w:pPr>
        <w:spacing w:line="18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39" w:lineRule="auto"/>
        <w:ind w:left="3580"/>
        <w:rPr>
          <w:rFonts w:ascii="Arial" w:eastAsia="Arial" w:hAnsi="Arial"/>
          <w:b/>
          <w:color w:val="16365D"/>
          <w:sz w:val="26"/>
        </w:rPr>
      </w:pPr>
      <w:r>
        <w:rPr>
          <w:rFonts w:ascii="Arial" w:eastAsia="Arial" w:hAnsi="Arial"/>
          <w:b/>
          <w:color w:val="16365D"/>
          <w:sz w:val="26"/>
        </w:rPr>
        <w:t>Záver testovania</w:t>
      </w:r>
    </w:p>
    <w:p w:rsidR="00000000" w:rsidRDefault="00825654">
      <w:pPr>
        <w:spacing w:line="239" w:lineRule="auto"/>
        <w:ind w:left="3580"/>
        <w:rPr>
          <w:rFonts w:ascii="Arial" w:eastAsia="Arial" w:hAnsi="Arial"/>
          <w:b/>
          <w:color w:val="16365D"/>
          <w:sz w:val="26"/>
        </w:rPr>
        <w:sectPr w:rsidR="00000000">
          <w:pgSz w:w="11900" w:h="16838"/>
          <w:pgMar w:top="703" w:right="1620" w:bottom="311" w:left="1420" w:header="0" w:footer="0" w:gutter="0"/>
          <w:cols w:space="0" w:equalWidth="0">
            <w:col w:w="8860"/>
          </w:cols>
          <w:docGrid w:linePitch="360"/>
        </w:sectPr>
      </w:pPr>
    </w:p>
    <w:p w:rsidR="00000000" w:rsidRDefault="00825654">
      <w:pPr>
        <w:spacing w:line="248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11" w:lineRule="auto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>11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 xml:space="preserve">10 </w:t>
      </w:r>
      <w:r>
        <w:rPr>
          <w:rFonts w:ascii="Arial" w:eastAsia="Arial" w:hAnsi="Arial"/>
          <w:color w:val="002060"/>
          <w:sz w:val="22"/>
        </w:rPr>
        <w:t>–</w:t>
      </w:r>
      <w:r>
        <w:rPr>
          <w:rFonts w:ascii="Arial" w:eastAsia="Arial" w:hAnsi="Arial"/>
          <w:color w:val="002060"/>
          <w:sz w:val="22"/>
        </w:rPr>
        <w:t xml:space="preserve"> 11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>40 h (ak nie je skupina ZZ) 11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 xml:space="preserve">40 </w:t>
      </w:r>
      <w:r>
        <w:rPr>
          <w:rFonts w:ascii="Arial" w:eastAsia="Arial" w:hAnsi="Arial"/>
          <w:color w:val="002060"/>
          <w:sz w:val="22"/>
        </w:rPr>
        <w:t>–</w:t>
      </w:r>
      <w:r>
        <w:rPr>
          <w:rFonts w:ascii="Arial" w:eastAsia="Arial" w:hAnsi="Arial"/>
          <w:color w:val="002060"/>
          <w:sz w:val="22"/>
        </w:rPr>
        <w:t xml:space="preserve"> 1</w:t>
      </w:r>
      <w:r>
        <w:rPr>
          <w:rFonts w:ascii="Arial" w:eastAsia="Arial" w:hAnsi="Arial"/>
          <w:color w:val="002060"/>
          <w:sz w:val="22"/>
        </w:rPr>
        <w:t>2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>10 h (ak je 1. skupina ZZ) 12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 xml:space="preserve">20 </w:t>
      </w:r>
      <w:r>
        <w:rPr>
          <w:rFonts w:ascii="Arial" w:eastAsia="Arial" w:hAnsi="Arial"/>
          <w:color w:val="002060"/>
          <w:sz w:val="22"/>
        </w:rPr>
        <w:t>–</w:t>
      </w:r>
      <w:r>
        <w:rPr>
          <w:rFonts w:ascii="Arial" w:eastAsia="Arial" w:hAnsi="Arial"/>
          <w:color w:val="002060"/>
          <w:sz w:val="22"/>
        </w:rPr>
        <w:t xml:space="preserve"> 12</w:t>
      </w:r>
      <w:r>
        <w:rPr>
          <w:rFonts w:ascii="Arial" w:eastAsia="Arial" w:hAnsi="Arial"/>
          <w:color w:val="00B050"/>
          <w:sz w:val="22"/>
        </w:rPr>
        <w:t>:</w:t>
      </w:r>
      <w:r>
        <w:rPr>
          <w:rFonts w:ascii="Arial" w:eastAsia="Arial" w:hAnsi="Arial"/>
          <w:color w:val="002060"/>
          <w:sz w:val="22"/>
        </w:rPr>
        <w:t>50 h (ak je 2. skupina ZZ)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2060"/>
          <w:sz w:val="22"/>
        </w:rPr>
        <w:br w:type="column"/>
      </w:r>
    </w:p>
    <w:p w:rsidR="00000000" w:rsidRDefault="00825654">
      <w:pPr>
        <w:spacing w:line="237" w:lineRule="auto"/>
        <w:ind w:hanging="143"/>
        <w:jc w:val="both"/>
        <w:rPr>
          <w:rFonts w:ascii="Arial" w:eastAsia="Arial" w:hAnsi="Arial"/>
          <w:color w:val="002060"/>
          <w:sz w:val="22"/>
        </w:rPr>
      </w:pPr>
      <w:r>
        <w:rPr>
          <w:rFonts w:ascii="Arial" w:eastAsia="Arial" w:hAnsi="Arial"/>
          <w:color w:val="002060"/>
          <w:sz w:val="22"/>
        </w:rPr>
        <w:t xml:space="preserve">– komisionálne zabalenie spätnej zásielky podľa pokynov po skončení poslednej testovanej skupiny (vrátane 1. a </w:t>
      </w:r>
      <w:r>
        <w:rPr>
          <w:rFonts w:ascii="Arial" w:eastAsia="Arial" w:hAnsi="Arial"/>
          <w:color w:val="002060"/>
          <w:sz w:val="22"/>
        </w:rPr>
        <w:t>2. skupiny</w:t>
      </w:r>
      <w:r>
        <w:rPr>
          <w:rFonts w:ascii="Arial" w:eastAsia="Arial" w:hAnsi="Arial"/>
          <w:color w:val="002060"/>
          <w:sz w:val="22"/>
        </w:rPr>
        <w:t xml:space="preserve"> </w:t>
      </w:r>
      <w:r>
        <w:rPr>
          <w:rFonts w:ascii="Arial" w:eastAsia="Arial" w:hAnsi="Arial"/>
          <w:color w:val="002060"/>
          <w:sz w:val="22"/>
        </w:rPr>
        <w:t xml:space="preserve">ZZ) v </w:t>
      </w:r>
      <w:r>
        <w:rPr>
          <w:rFonts w:ascii="Arial" w:eastAsia="Arial" w:hAnsi="Arial"/>
          <w:color w:val="002060"/>
          <w:sz w:val="22"/>
        </w:rPr>
        <w:t>danej škole</w:t>
      </w:r>
    </w:p>
    <w:p w:rsidR="00000000" w:rsidRDefault="00825654">
      <w:pPr>
        <w:spacing w:line="237" w:lineRule="auto"/>
        <w:ind w:hanging="143"/>
        <w:jc w:val="both"/>
        <w:rPr>
          <w:rFonts w:ascii="Arial" w:eastAsia="Arial" w:hAnsi="Arial"/>
          <w:color w:val="002060"/>
          <w:sz w:val="22"/>
        </w:rPr>
        <w:sectPr w:rsidR="00000000">
          <w:type w:val="continuous"/>
          <w:pgSz w:w="11900" w:h="16838"/>
          <w:pgMar w:top="703" w:right="1320" w:bottom="311" w:left="1500" w:header="0" w:footer="0" w:gutter="0"/>
          <w:cols w:num="2" w:space="0" w:equalWidth="0">
            <w:col w:w="3860" w:space="780"/>
            <w:col w:w="4440"/>
          </w:cols>
          <w:docGrid w:linePitch="360"/>
        </w:sectPr>
      </w:pPr>
    </w:p>
    <w:p w:rsidR="00000000" w:rsidRDefault="00825654">
      <w:pPr>
        <w:spacing w:line="169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rPr>
          <w:rFonts w:ascii="Arial" w:eastAsia="Arial" w:hAnsi="Arial"/>
          <w:i/>
          <w:color w:val="002060"/>
          <w:sz w:val="21"/>
        </w:rPr>
      </w:pPr>
      <w:r>
        <w:rPr>
          <w:rFonts w:ascii="Arial" w:eastAsia="Arial" w:hAnsi="Arial"/>
          <w:b/>
          <w:color w:val="002060"/>
          <w:sz w:val="21"/>
        </w:rPr>
        <w:t xml:space="preserve">* </w:t>
      </w:r>
      <w:r>
        <w:rPr>
          <w:rFonts w:ascii="Arial" w:eastAsia="Arial" w:hAnsi="Arial"/>
          <w:i/>
          <w:color w:val="002060"/>
          <w:sz w:val="21"/>
        </w:rPr>
        <w:t>Žiaci so zdravotným znevýhodnením (ZZ) sú t</w:t>
      </w:r>
      <w:r>
        <w:rPr>
          <w:rFonts w:ascii="Arial" w:eastAsia="Arial" w:hAnsi="Arial"/>
          <w:i/>
          <w:color w:val="002060"/>
          <w:sz w:val="21"/>
        </w:rPr>
        <w:t>estovaní podľa osobitného harmonogramu.</w:t>
      </w: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332" w:lineRule="exact"/>
        <w:rPr>
          <w:rFonts w:ascii="Times New Roman" w:eastAsia="Times New Roman" w:hAnsi="Times New Roman"/>
        </w:rPr>
      </w:pPr>
    </w:p>
    <w:p w:rsidR="00000000" w:rsidRDefault="00825654">
      <w:pPr>
        <w:spacing w:line="0" w:lineRule="atLeast"/>
        <w:ind w:left="1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–</w:t>
      </w:r>
    </w:p>
    <w:p w:rsidR="00000000" w:rsidRDefault="00825654">
      <w:pPr>
        <w:spacing w:line="0" w:lineRule="atLeast"/>
        <w:ind w:left="140"/>
        <w:rPr>
          <w:rFonts w:ascii="Times New Roman" w:eastAsia="Times New Roman" w:hAnsi="Times New Roman"/>
          <w:i/>
          <w:sz w:val="24"/>
        </w:rPr>
        <w:sectPr w:rsidR="00000000">
          <w:type w:val="continuous"/>
          <w:pgSz w:w="11900" w:h="16838"/>
          <w:pgMar w:top="703" w:right="1600" w:bottom="311" w:left="1500" w:header="0" w:footer="0" w:gutter="0"/>
          <w:cols w:space="0" w:equalWidth="0">
            <w:col w:w="8800"/>
          </w:cols>
          <w:docGrid w:linePitch="360"/>
        </w:sectPr>
      </w:pPr>
    </w:p>
    <w:p w:rsidR="00825654" w:rsidRDefault="00825654">
      <w:pPr>
        <w:tabs>
          <w:tab w:val="left" w:pos="7260"/>
        </w:tabs>
        <w:spacing w:line="228" w:lineRule="auto"/>
        <w:rPr>
          <w:rFonts w:ascii="Arial" w:eastAsia="Arial" w:hAnsi="Arial"/>
          <w:sz w:val="35"/>
          <w:vertAlign w:val="subscript"/>
        </w:rPr>
      </w:pPr>
      <w:r>
        <w:rPr>
          <w:rFonts w:ascii="Arial" w:eastAsia="Arial" w:hAnsi="Arial"/>
          <w:i/>
          <w:sz w:val="22"/>
        </w:rPr>
        <w:lastRenderedPageBreak/>
        <w:t>Národný ústav certifikovaných meraní vzdelávania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  <w:vertAlign w:val="subscript"/>
        </w:rPr>
        <w:t>18</w:t>
      </w:r>
    </w:p>
    <w:sectPr w:rsidR="00825654">
      <w:type w:val="continuous"/>
      <w:pgSz w:w="11900" w:h="16838"/>
      <w:pgMar w:top="703" w:right="860" w:bottom="311" w:left="3500" w:header="0" w:footer="0" w:gutter="0"/>
      <w:cols w:space="0" w:equalWidth="0">
        <w:col w:w="75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C83E458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D1D5AE8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763845E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5A2A8D4"/>
    <w:lvl w:ilvl="0">
      <w:start w:val="26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EDBDAA"/>
    <w:lvl w:ilvl="0">
      <w:start w:val="1"/>
      <w:numFmt w:val="bullet"/>
      <w:lvlText w:val=""/>
      <w:lvlJc w:val="left"/>
    </w:lvl>
    <w:lvl w:ilvl="1">
      <w:start w:val="1"/>
      <w:numFmt w:val="bullet"/>
      <w:lvlText w:val="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838CB2"/>
    <w:lvl w:ilvl="0">
      <w:start w:val="9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53D0CC"/>
    <w:lvl w:ilvl="0">
      <w:start w:val="35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B03E0C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89A769A"/>
    <w:lvl w:ilvl="0">
      <w:start w:val="1"/>
      <w:numFmt w:val="bullet"/>
      <w:lvlText w:val=""/>
      <w:lvlJc w:val="left"/>
    </w:lvl>
    <w:lvl w:ilvl="1">
      <w:start w:val="1"/>
      <w:numFmt w:val="bullet"/>
      <w:lvlText w:val=""/>
      <w:lvlJc w:val="left"/>
    </w:lvl>
    <w:lvl w:ilvl="2">
      <w:start w:val="1"/>
      <w:numFmt w:val="bullet"/>
      <w:lvlText w:val="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4E49EB4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1F324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A8861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36C40E"/>
    <w:lvl w:ilvl="0">
      <w:start w:val="1"/>
      <w:numFmt w:val="bullet"/>
      <w:lvlText w:val="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2901D8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A95F874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138640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E7FF520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C3DBD3C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37B8DDC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CEAF086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026E"/>
    <w:rsid w:val="005D1F33"/>
    <w:rsid w:val="00660ABD"/>
    <w:rsid w:val="007C160E"/>
    <w:rsid w:val="007D026E"/>
    <w:rsid w:val="00825654"/>
    <w:rsid w:val="00D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em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ce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ADVENT</cp:lastModifiedBy>
  <cp:revision>2</cp:revision>
  <dcterms:created xsi:type="dcterms:W3CDTF">2016-11-10T08:54:00Z</dcterms:created>
  <dcterms:modified xsi:type="dcterms:W3CDTF">2016-11-10T08:54:00Z</dcterms:modified>
</cp:coreProperties>
</file>